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CDF9" w14:textId="407FDABB" w:rsidR="00A40A42" w:rsidRDefault="00C168CA" w:rsidP="00C46751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</w:pPr>
      <w:r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  <w:t>202</w:t>
      </w:r>
      <w:r w:rsidR="00141D04"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  <w:t>5</w:t>
      </w:r>
      <w:r w:rsidR="00C46751" w:rsidRPr="00C46751"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  <w:t>-202</w:t>
      </w:r>
      <w:r w:rsidR="00141D04"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  <w:t>6</w:t>
      </w:r>
      <w:r w:rsidR="00C46751" w:rsidRPr="00C46751"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  <w:t xml:space="preserve"> Eğitim- Öğretim Yılı </w:t>
      </w:r>
      <w:r w:rsidR="00C46751"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  <w:t>Güz</w:t>
      </w:r>
      <w:r w:rsidR="00C46751" w:rsidRPr="00C46751"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  <w:t xml:space="preserve"> Dönem</w:t>
      </w:r>
      <w:r w:rsidR="00256BF6"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  <w:t xml:space="preserve">i </w:t>
      </w:r>
    </w:p>
    <w:p w14:paraId="4BED0E7E" w14:textId="70E2CEB2" w:rsidR="00256BF6" w:rsidRPr="00C46751" w:rsidRDefault="00402F3A" w:rsidP="00C46751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</w:pPr>
      <w:r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  <w:t xml:space="preserve">Merkezi Yerleştirme Puanı (Ek Madde 1) ile </w:t>
      </w:r>
      <w:r w:rsidR="00256BF6"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  <w:t>Yatay Geçiş</w:t>
      </w:r>
      <w:r w:rsidR="00A40A42"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  <w:t xml:space="preserve"> </w:t>
      </w:r>
      <w:r w:rsidR="00256BF6">
        <w:rPr>
          <w:rFonts w:ascii="Arial" w:eastAsia="Times New Roman" w:hAnsi="Arial" w:cs="Arial"/>
          <w:b/>
          <w:color w:val="53565A"/>
          <w:sz w:val="27"/>
          <w:szCs w:val="27"/>
          <w:lang w:eastAsia="tr-TR"/>
        </w:rPr>
        <w:t>Takvimi ve Koşulları</w:t>
      </w:r>
    </w:p>
    <w:p w14:paraId="6051E338" w14:textId="77777777" w:rsidR="00C46751" w:rsidRPr="00C46751" w:rsidRDefault="00C46751" w:rsidP="00C46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tr-TR"/>
        </w:rPr>
      </w:pPr>
    </w:p>
    <w:p w14:paraId="4086D5B4" w14:textId="12E2FDAA" w:rsidR="00C46751" w:rsidRDefault="00C46751" w:rsidP="00C4675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</w:pPr>
      <w:r w:rsidRPr="00C46751">
        <w:rPr>
          <w:rFonts w:ascii="Arial" w:eastAsia="Times New Roman" w:hAnsi="Arial" w:cs="Arial"/>
          <w:b/>
          <w:bCs/>
          <w:color w:val="888888"/>
          <w:sz w:val="24"/>
          <w:szCs w:val="24"/>
          <w:u w:val="single"/>
          <w:lang w:eastAsia="tr-TR"/>
        </w:rPr>
        <w:t>Başvuru Tarihi</w:t>
      </w:r>
      <w:r w:rsidRPr="00C46751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:</w:t>
      </w:r>
      <w:r w:rsidR="00C168CA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 xml:space="preserve"> </w:t>
      </w:r>
      <w:r w:rsidR="00774B5A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7 Temmuz-</w:t>
      </w:r>
      <w:r w:rsidR="00402F3A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15 Ağustos</w:t>
      </w:r>
      <w:r w:rsidR="00F03097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 xml:space="preserve"> 202</w:t>
      </w:r>
      <w:r w:rsidR="00141D04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5</w:t>
      </w:r>
    </w:p>
    <w:p w14:paraId="4D9984A8" w14:textId="353526E6" w:rsidR="00C46751" w:rsidRPr="00C46751" w:rsidRDefault="00C46751" w:rsidP="00402F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888888"/>
          <w:sz w:val="24"/>
          <w:szCs w:val="24"/>
          <w:lang w:eastAsia="tr-TR"/>
        </w:rPr>
      </w:pPr>
      <w:r w:rsidRPr="00C46751">
        <w:rPr>
          <w:rFonts w:ascii="Arial" w:eastAsia="Times New Roman" w:hAnsi="Arial" w:cs="Arial"/>
          <w:b/>
          <w:bCs/>
          <w:color w:val="888888"/>
          <w:sz w:val="24"/>
          <w:szCs w:val="24"/>
          <w:u w:val="single"/>
          <w:lang w:eastAsia="tr-TR"/>
        </w:rPr>
        <w:t>Değerlendirme Tarihi</w:t>
      </w:r>
      <w:r w:rsidRPr="00C46751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: </w:t>
      </w:r>
      <w:r w:rsidR="00402F3A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16-20</w:t>
      </w:r>
      <w:r w:rsidR="00F03097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 xml:space="preserve"> Ağustos 202</w:t>
      </w:r>
      <w:r w:rsidR="00141D04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5</w:t>
      </w:r>
      <w:r w:rsidRPr="00C46751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br/>
      </w:r>
      <w:r w:rsidRPr="00C46751">
        <w:rPr>
          <w:rFonts w:ascii="Arial" w:eastAsia="Times New Roman" w:hAnsi="Arial" w:cs="Arial"/>
          <w:b/>
          <w:bCs/>
          <w:color w:val="888888"/>
          <w:sz w:val="24"/>
          <w:szCs w:val="24"/>
          <w:u w:val="single"/>
          <w:lang w:eastAsia="tr-TR"/>
        </w:rPr>
        <w:t>Sonuçların İlanı</w:t>
      </w:r>
      <w:r w:rsidRPr="00C46751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 xml:space="preserve">: </w:t>
      </w:r>
      <w:r w:rsidR="00141D04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18</w:t>
      </w:r>
      <w:r w:rsidR="00F03097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 xml:space="preserve"> Ağustos 202</w:t>
      </w:r>
      <w:r w:rsidR="00141D04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5</w:t>
      </w:r>
      <w:r w:rsidR="00A40A42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 xml:space="preserve"> </w:t>
      </w:r>
      <w:r w:rsidR="00761817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(Sonuçlar Web Sitemizden duyurulacaktır.)</w:t>
      </w:r>
      <w:r w:rsidRPr="00C46751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br/>
      </w:r>
      <w:r w:rsidRPr="00C46751">
        <w:rPr>
          <w:rFonts w:ascii="Arial" w:eastAsia="Times New Roman" w:hAnsi="Arial" w:cs="Arial"/>
          <w:b/>
          <w:bCs/>
          <w:color w:val="888888"/>
          <w:sz w:val="24"/>
          <w:szCs w:val="24"/>
          <w:u w:val="single"/>
          <w:lang w:eastAsia="tr-TR"/>
        </w:rPr>
        <w:t>Kesin Kayıt Tarihi</w:t>
      </w:r>
      <w:r w:rsidRPr="00C46751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 xml:space="preserve">: </w:t>
      </w:r>
      <w:r w:rsidR="00141D04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19-22</w:t>
      </w:r>
      <w:r w:rsidR="00EB377A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 xml:space="preserve"> Ağustos</w:t>
      </w:r>
      <w:r w:rsidR="00C168CA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 xml:space="preserve"> 202</w:t>
      </w:r>
      <w:r w:rsidR="00141D04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5</w:t>
      </w:r>
      <w:r w:rsidRPr="00C46751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br/>
      </w:r>
      <w:r w:rsidRPr="00C46751">
        <w:rPr>
          <w:rFonts w:ascii="Arial" w:eastAsia="Times New Roman" w:hAnsi="Arial" w:cs="Arial"/>
          <w:b/>
          <w:bCs/>
          <w:color w:val="888888"/>
          <w:sz w:val="24"/>
          <w:szCs w:val="24"/>
          <w:u w:val="single"/>
          <w:lang w:eastAsia="tr-TR"/>
        </w:rPr>
        <w:t>Yedek Kayıt Tarihi</w:t>
      </w:r>
      <w:r w:rsidRPr="00C46751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 xml:space="preserve">: </w:t>
      </w:r>
      <w:r w:rsidR="00141D04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25</w:t>
      </w:r>
      <w:r w:rsidR="00402F3A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 xml:space="preserve"> </w:t>
      </w:r>
      <w:r w:rsidR="00774B5A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Ağustos</w:t>
      </w:r>
      <w:r w:rsidR="00C168CA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 xml:space="preserve"> 202</w:t>
      </w:r>
      <w:r w:rsidR="00141D04">
        <w:rPr>
          <w:rFonts w:ascii="Arial" w:eastAsia="Times New Roman" w:hAnsi="Arial" w:cs="Arial"/>
          <w:b/>
          <w:bCs/>
          <w:color w:val="888888"/>
          <w:sz w:val="24"/>
          <w:szCs w:val="24"/>
          <w:lang w:eastAsia="tr-TR"/>
        </w:rPr>
        <w:t>5</w:t>
      </w:r>
    </w:p>
    <w:p w14:paraId="634595DA" w14:textId="77777777" w:rsidR="00402F3A" w:rsidRDefault="00402F3A" w:rsidP="00402F3A">
      <w:pPr>
        <w:pStyle w:val="Balk3"/>
        <w:shd w:val="clear" w:color="auto" w:fill="FFFFFF"/>
        <w:ind w:firstLine="708"/>
        <w:jc w:val="both"/>
        <w:rPr>
          <w:rFonts w:ascii="Arial" w:hAnsi="Arial" w:cs="Arial"/>
          <w:bCs w:val="0"/>
          <w:sz w:val="24"/>
          <w:szCs w:val="24"/>
        </w:rPr>
      </w:pPr>
    </w:p>
    <w:p w14:paraId="1B2C01D4" w14:textId="10C7FD1A" w:rsidR="00402F3A" w:rsidRDefault="00402F3A" w:rsidP="00402F3A">
      <w:pPr>
        <w:pStyle w:val="Balk3"/>
        <w:shd w:val="clear" w:color="auto" w:fill="FFFFFF"/>
        <w:ind w:firstLine="708"/>
        <w:jc w:val="both"/>
        <w:rPr>
          <w:rFonts w:ascii="Arial" w:hAnsi="Arial" w:cs="Arial"/>
          <w:bCs w:val="0"/>
          <w:sz w:val="24"/>
          <w:szCs w:val="24"/>
        </w:rPr>
      </w:pPr>
      <w:r w:rsidRPr="00406009">
        <w:rPr>
          <w:rFonts w:ascii="Arial" w:hAnsi="Arial" w:cs="Arial"/>
          <w:bCs w:val="0"/>
          <w:sz w:val="24"/>
          <w:szCs w:val="24"/>
        </w:rPr>
        <w:t>Başvuru Koşulları</w:t>
      </w:r>
    </w:p>
    <w:p w14:paraId="2694A69C" w14:textId="77777777" w:rsidR="00402F3A" w:rsidRDefault="00402F3A" w:rsidP="00402F3A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ind w:left="0" w:firstLine="708"/>
        <w:jc w:val="both"/>
        <w:rPr>
          <w:rFonts w:ascii="Arial" w:hAnsi="Arial" w:cs="Arial"/>
          <w:bCs/>
        </w:rPr>
      </w:pPr>
      <w:r w:rsidRPr="00AA7BD4">
        <w:rPr>
          <w:rFonts w:ascii="Arial" w:hAnsi="Arial" w:cs="Arial"/>
          <w:bCs/>
        </w:rPr>
        <w:t>Ülkemizdeki ve KKTC’deki yükseköğretim kurumlarına merkezi yerleştirme ve</w:t>
      </w:r>
      <w:r>
        <w:rPr>
          <w:rFonts w:ascii="Arial" w:hAnsi="Arial" w:cs="Arial"/>
          <w:bCs/>
        </w:rPr>
        <w:t>ya ilgili yılın ÖSYS/DGS/YKS Puanı</w:t>
      </w:r>
      <w:r w:rsidRPr="00AA7BD4">
        <w:rPr>
          <w:rFonts w:ascii="Arial" w:hAnsi="Arial" w:cs="Arial"/>
          <w:bCs/>
        </w:rPr>
        <w:t xml:space="preserve"> ve özel yetenek sınavı ile kayıt yaptırmış adaylar ile</w:t>
      </w:r>
      <w:r>
        <w:rPr>
          <w:rFonts w:ascii="Arial" w:hAnsi="Arial" w:cs="Arial"/>
          <w:bCs/>
        </w:rPr>
        <w:t xml:space="preserve"> </w:t>
      </w:r>
      <w:r w:rsidRPr="00AA7BD4">
        <w:rPr>
          <w:rFonts w:ascii="Arial" w:hAnsi="Arial" w:cs="Arial"/>
          <w:bCs/>
        </w:rPr>
        <w:t>Yurt dışındaki yükseköğretim kurumlarına ÖSYM tarafından merkezi yerleştirme ile yerleştirilerek kayıt yaptıran adaylar</w:t>
      </w:r>
      <w:r>
        <w:rPr>
          <w:rFonts w:ascii="Arial" w:hAnsi="Arial" w:cs="Arial"/>
          <w:bCs/>
        </w:rPr>
        <w:t xml:space="preserve"> </w:t>
      </w:r>
      <w:r w:rsidRPr="00AA7BD4">
        <w:rPr>
          <w:rFonts w:ascii="Arial" w:hAnsi="Arial" w:cs="Arial"/>
          <w:bCs/>
        </w:rPr>
        <w:t>başvuru yapabil</w:t>
      </w:r>
      <w:r>
        <w:rPr>
          <w:rFonts w:ascii="Arial" w:hAnsi="Arial" w:cs="Arial"/>
          <w:bCs/>
        </w:rPr>
        <w:t>mektedir.</w:t>
      </w:r>
      <w:r w:rsidRPr="00865F42">
        <w:rPr>
          <w:rFonts w:ascii="Arial" w:hAnsi="Arial" w:cs="Arial"/>
          <w:bCs/>
        </w:rPr>
        <w:t xml:space="preserve"> </w:t>
      </w:r>
    </w:p>
    <w:p w14:paraId="2FC8751C" w14:textId="77777777" w:rsidR="00402F3A" w:rsidRDefault="00402F3A" w:rsidP="00402F3A">
      <w:pPr>
        <w:pStyle w:val="Norma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bCs/>
        </w:rPr>
      </w:pPr>
    </w:p>
    <w:p w14:paraId="384173C3" w14:textId="77777777" w:rsidR="00402F3A" w:rsidRDefault="00402F3A" w:rsidP="00402F3A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ind w:left="0" w:firstLine="708"/>
        <w:jc w:val="both"/>
        <w:rPr>
          <w:rFonts w:ascii="Arial" w:hAnsi="Arial" w:cs="Arial"/>
          <w:bCs/>
        </w:rPr>
      </w:pPr>
      <w:r w:rsidRPr="00865F42">
        <w:rPr>
          <w:rFonts w:ascii="Arial" w:hAnsi="Arial" w:cs="Arial"/>
          <w:bCs/>
        </w:rPr>
        <w:t>Öğrencinin kayıt olduğu yı</w:t>
      </w:r>
      <w:r>
        <w:rPr>
          <w:rFonts w:ascii="Arial" w:hAnsi="Arial" w:cs="Arial"/>
          <w:bCs/>
        </w:rPr>
        <w:t xml:space="preserve">ldaki merkezi yerleştirme </w:t>
      </w:r>
      <w:r w:rsidRPr="00865F42">
        <w:rPr>
          <w:rFonts w:ascii="Arial" w:hAnsi="Arial" w:cs="Arial"/>
          <w:bCs/>
        </w:rPr>
        <w:t>puanı, geçmek istediği programın</w:t>
      </w:r>
      <w:r>
        <w:rPr>
          <w:rFonts w:ascii="Arial" w:hAnsi="Arial" w:cs="Arial"/>
          <w:bCs/>
        </w:rPr>
        <w:t xml:space="preserve"> girdiği yıldaki</w:t>
      </w:r>
      <w:r w:rsidRPr="00865F42">
        <w:rPr>
          <w:rFonts w:ascii="Arial" w:hAnsi="Arial" w:cs="Arial"/>
          <w:bCs/>
        </w:rPr>
        <w:t xml:space="preserve"> taban puanına eşit veya yüksek olması durumunda, başarı vb. şart aranmadan hazırlık, ara sınıflar ve son sınıf da dahil olmak üzere yatay geçiş için başvuru yapabilir. </w:t>
      </w:r>
    </w:p>
    <w:p w14:paraId="4202C958" w14:textId="77777777" w:rsidR="00402F3A" w:rsidRDefault="00402F3A" w:rsidP="00402F3A">
      <w:pPr>
        <w:pStyle w:val="ListeParagraf"/>
        <w:rPr>
          <w:rFonts w:ascii="Arial" w:hAnsi="Arial" w:cs="Arial"/>
          <w:bCs/>
        </w:rPr>
      </w:pPr>
    </w:p>
    <w:p w14:paraId="7FF31612" w14:textId="77777777" w:rsidR="00402F3A" w:rsidRDefault="00402F3A" w:rsidP="00402F3A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ind w:left="0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Pr="00481957">
        <w:rPr>
          <w:rFonts w:ascii="Arial" w:hAnsi="Arial" w:cs="Arial"/>
          <w:bCs/>
        </w:rPr>
        <w:t>aşvuran aday sayısının kontenjandan fazla olması durumunda ÖSYM puanı en yüksek adaydan başlamak üzere kontenjan</w:t>
      </w:r>
      <w:r>
        <w:rPr>
          <w:rFonts w:ascii="Arial" w:hAnsi="Arial" w:cs="Arial"/>
          <w:bCs/>
        </w:rPr>
        <w:t xml:space="preserve"> kadar adayın kaydı yapılacaktır.</w:t>
      </w:r>
    </w:p>
    <w:p w14:paraId="2BA2C054" w14:textId="77777777" w:rsidR="00402F3A" w:rsidRDefault="00402F3A" w:rsidP="00402F3A">
      <w:pPr>
        <w:pStyle w:val="ListeParagraf"/>
        <w:rPr>
          <w:rFonts w:ascii="Arial" w:hAnsi="Arial" w:cs="Arial"/>
          <w:bCs/>
        </w:rPr>
      </w:pPr>
    </w:p>
    <w:p w14:paraId="1DB91FDF" w14:textId="77777777" w:rsidR="00402F3A" w:rsidRDefault="00402F3A" w:rsidP="00402F3A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ind w:left="0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Öğrenciler</w:t>
      </w:r>
      <w:r w:rsidRPr="00626FC0">
        <w:rPr>
          <w:rFonts w:ascii="Arial" w:hAnsi="Arial" w:cs="Arial"/>
          <w:bCs/>
        </w:rPr>
        <w:t xml:space="preserve"> Ek Madde -1 uyarınca sadece bi</w:t>
      </w:r>
      <w:r>
        <w:rPr>
          <w:rFonts w:ascii="Arial" w:hAnsi="Arial" w:cs="Arial"/>
          <w:bCs/>
        </w:rPr>
        <w:t>r defa yatay geçiş yapabilmektedirler.</w:t>
      </w:r>
      <w:r w:rsidRPr="00626FC0">
        <w:rPr>
          <w:rFonts w:ascii="Arial" w:hAnsi="Arial" w:cs="Arial"/>
          <w:bCs/>
        </w:rPr>
        <w:t xml:space="preserve"> (İlgili başvuru döneminden önce Ek Madde-1 uyarınca yatay geçiş yapan öğrencilerin t</w:t>
      </w:r>
      <w:r>
        <w:rPr>
          <w:rFonts w:ascii="Arial" w:hAnsi="Arial" w:cs="Arial"/>
          <w:bCs/>
        </w:rPr>
        <w:t>ekrar yatay geçiş yapma hakları bulunmamaktadır.</w:t>
      </w:r>
      <w:r w:rsidRPr="00626FC0">
        <w:rPr>
          <w:rFonts w:ascii="Arial" w:hAnsi="Arial" w:cs="Arial"/>
          <w:bCs/>
        </w:rPr>
        <w:t>)</w:t>
      </w:r>
    </w:p>
    <w:p w14:paraId="02B47A94" w14:textId="45F32FB8" w:rsidR="0012423C" w:rsidRDefault="0012423C" w:rsidP="0012423C">
      <w:pPr>
        <w:pStyle w:val="NormalWeb"/>
        <w:shd w:val="clear" w:color="auto" w:fill="FFFFFF"/>
        <w:spacing w:before="0" w:beforeAutospacing="0"/>
        <w:ind w:right="-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Güz ve Bahar Dönemi Ek Madde 1 Uygulama İlkelerine aşağıdaki linkten ulaşabilirsiniz.</w:t>
      </w:r>
    </w:p>
    <w:p w14:paraId="4F29692B" w14:textId="77777777" w:rsidR="0012423C" w:rsidRDefault="0012423C" w:rsidP="0012423C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Cs/>
        </w:rPr>
      </w:pPr>
    </w:p>
    <w:p w14:paraId="09B3CEC5" w14:textId="2F4EEEB2" w:rsidR="0012423C" w:rsidRDefault="0012423C" w:rsidP="0012423C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Cs/>
        </w:rPr>
      </w:pPr>
      <w:hyperlink r:id="rId5" w:history="1">
        <w:r w:rsidRPr="0047531C">
          <w:rPr>
            <w:rStyle w:val="Kpr"/>
            <w:rFonts w:ascii="Arial" w:hAnsi="Arial" w:cs="Arial"/>
            <w:bCs/>
          </w:rPr>
          <w:t>https://egitim.yok.gov.tr/</w:t>
        </w:r>
      </w:hyperlink>
    </w:p>
    <w:p w14:paraId="6B18DFA2" w14:textId="77777777" w:rsidR="0012423C" w:rsidRDefault="0012423C" w:rsidP="0012423C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Cs/>
        </w:rPr>
      </w:pPr>
    </w:p>
    <w:p w14:paraId="67A48F4D" w14:textId="77777777" w:rsidR="00402F3A" w:rsidRDefault="00402F3A" w:rsidP="00141D0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</w:p>
    <w:p w14:paraId="2F1A5E88" w14:textId="77777777" w:rsidR="00402F3A" w:rsidRPr="007B0FE0" w:rsidRDefault="00402F3A" w:rsidP="00402F3A">
      <w:pPr>
        <w:pStyle w:val="Balk2"/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Yatay Geçiş</w:t>
      </w:r>
      <w:r w:rsidRPr="007B0FE0">
        <w:rPr>
          <w:rFonts w:ascii="Arial" w:hAnsi="Arial" w:cs="Arial"/>
          <w:sz w:val="24"/>
          <w:szCs w:val="24"/>
        </w:rPr>
        <w:t xml:space="preserve"> Bursu</w:t>
      </w:r>
    </w:p>
    <w:p w14:paraId="21A94DEA" w14:textId="77777777" w:rsidR="00402F3A" w:rsidRDefault="00402F3A" w:rsidP="00402F3A">
      <w:pPr>
        <w:pStyle w:val="NormalWeb"/>
        <w:shd w:val="clear" w:color="auto" w:fill="FFFFFF"/>
        <w:spacing w:before="0" w:beforeAutospacing="0"/>
        <w:rPr>
          <w:rFonts w:ascii="Arial" w:hAnsi="Arial" w:cs="Arial"/>
          <w:bCs/>
        </w:rPr>
      </w:pPr>
      <w:r w:rsidRPr="00FB1C3E">
        <w:rPr>
          <w:rFonts w:ascii="Arial" w:hAnsi="Arial" w:cs="Arial"/>
          <w:bCs/>
        </w:rPr>
        <w:t>Üniversitemize merkezi yerleştirme puanı ile yatay geçiş yaparak kayıt olan tüm öğrencilerimize ilgili programın ücreti üzerinden %50 oranında indirim yapılacaktır.</w:t>
      </w:r>
    </w:p>
    <w:p w14:paraId="5CC24FFA" w14:textId="77777777" w:rsidR="00453CE7" w:rsidRDefault="00453CE7"/>
    <w:sectPr w:rsidR="00453CE7" w:rsidSect="00A40A4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E7AD2"/>
    <w:multiLevelType w:val="hybridMultilevel"/>
    <w:tmpl w:val="1D6E7EC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82F128E"/>
    <w:multiLevelType w:val="hybridMultilevel"/>
    <w:tmpl w:val="5C941AF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92B6C1B"/>
    <w:multiLevelType w:val="multilevel"/>
    <w:tmpl w:val="4AF4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91203F"/>
    <w:multiLevelType w:val="multilevel"/>
    <w:tmpl w:val="9E5C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655851">
    <w:abstractNumId w:val="3"/>
  </w:num>
  <w:num w:numId="2" w16cid:durableId="1406950361">
    <w:abstractNumId w:val="2"/>
  </w:num>
  <w:num w:numId="3" w16cid:durableId="1150245200">
    <w:abstractNumId w:val="1"/>
  </w:num>
  <w:num w:numId="4" w16cid:durableId="186424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E0"/>
    <w:rsid w:val="00103C7C"/>
    <w:rsid w:val="0012423C"/>
    <w:rsid w:val="00141D04"/>
    <w:rsid w:val="001567FF"/>
    <w:rsid w:val="001D6224"/>
    <w:rsid w:val="002008E0"/>
    <w:rsid w:val="00256BF6"/>
    <w:rsid w:val="00285291"/>
    <w:rsid w:val="00357359"/>
    <w:rsid w:val="00402F3A"/>
    <w:rsid w:val="00413BBD"/>
    <w:rsid w:val="00453CE7"/>
    <w:rsid w:val="00525C63"/>
    <w:rsid w:val="006A0F72"/>
    <w:rsid w:val="00761817"/>
    <w:rsid w:val="0076189A"/>
    <w:rsid w:val="00774B5A"/>
    <w:rsid w:val="00791012"/>
    <w:rsid w:val="007C2483"/>
    <w:rsid w:val="008134E8"/>
    <w:rsid w:val="00861DA5"/>
    <w:rsid w:val="00892F34"/>
    <w:rsid w:val="00A40A42"/>
    <w:rsid w:val="00B65C27"/>
    <w:rsid w:val="00BE06E5"/>
    <w:rsid w:val="00C168CA"/>
    <w:rsid w:val="00C46751"/>
    <w:rsid w:val="00C73276"/>
    <w:rsid w:val="00C75855"/>
    <w:rsid w:val="00C921AD"/>
    <w:rsid w:val="00D52D89"/>
    <w:rsid w:val="00DA29CD"/>
    <w:rsid w:val="00E53D90"/>
    <w:rsid w:val="00E953FD"/>
    <w:rsid w:val="00EB377A"/>
    <w:rsid w:val="00F03097"/>
    <w:rsid w:val="00F72AB9"/>
    <w:rsid w:val="00F9672F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37EE"/>
  <w15:chartTrackingRefBased/>
  <w15:docId w15:val="{4A52B572-536C-4E6D-BAB3-2C80F2CB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2F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C46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4675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C467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46751"/>
    <w:rPr>
      <w:b/>
      <w:bCs/>
    </w:rPr>
  </w:style>
  <w:style w:type="table" w:styleId="TabloKlavuzu">
    <w:name w:val="Table Grid"/>
    <w:basedOn w:val="NormalTablo"/>
    <w:uiPriority w:val="39"/>
    <w:rsid w:val="0081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A40A42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02F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1"/>
    <w:qFormat/>
    <w:rsid w:val="00402F3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itim.yok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 Yilmaz</dc:creator>
  <cp:keywords/>
  <dc:description/>
  <cp:lastModifiedBy>İlkay YILMAZ</cp:lastModifiedBy>
  <cp:revision>34</cp:revision>
  <dcterms:created xsi:type="dcterms:W3CDTF">2021-05-24T12:39:00Z</dcterms:created>
  <dcterms:modified xsi:type="dcterms:W3CDTF">2025-06-24T07:51:00Z</dcterms:modified>
</cp:coreProperties>
</file>