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4B1AA" w14:textId="07D6DAAA" w:rsidR="00112390" w:rsidRPr="00503E62" w:rsidRDefault="00112390" w:rsidP="00534EBD">
      <w:pPr>
        <w:pStyle w:val="ListeParagraf"/>
        <w:widowControl w:val="0"/>
        <w:numPr>
          <w:ilvl w:val="0"/>
          <w:numId w:val="2"/>
        </w:numPr>
        <w:tabs>
          <w:tab w:val="clear" w:pos="4536"/>
          <w:tab w:val="left" w:pos="421"/>
        </w:tabs>
        <w:autoSpaceDE w:val="0"/>
        <w:autoSpaceDN w:val="0"/>
        <w:spacing w:after="0"/>
        <w:ind w:left="421" w:hanging="281"/>
        <w:contextualSpacing w:val="0"/>
        <w:rPr>
          <w:b/>
          <w:color w:val="C0504D" w:themeColor="accent2"/>
        </w:rPr>
      </w:pPr>
      <w:r w:rsidRPr="00060DB6">
        <w:rPr>
          <w:b/>
          <w:color w:val="C0504D" w:themeColor="accent2"/>
          <w:spacing w:val="-4"/>
        </w:rPr>
        <w:t>AMAÇ</w:t>
      </w:r>
    </w:p>
    <w:p w14:paraId="6C9D8FA6" w14:textId="41B78E22" w:rsidR="00C46FE2" w:rsidRPr="00503E62" w:rsidRDefault="00816EE9" w:rsidP="00503E62">
      <w:pPr>
        <w:pStyle w:val="GvdeMetni"/>
        <w:ind w:left="140" w:right="-142"/>
        <w:jc w:val="both"/>
        <w:rPr>
          <w:rFonts w:ascii="Times New Roman" w:hAnsi="Times New Roman" w:cs="Times New Roman"/>
          <w:sz w:val="24"/>
          <w:szCs w:val="24"/>
        </w:rPr>
      </w:pPr>
      <w:r w:rsidRPr="00816EE9">
        <w:rPr>
          <w:rFonts w:ascii="Times New Roman" w:hAnsi="Times New Roman" w:cs="Times New Roman"/>
          <w:sz w:val="24"/>
          <w:szCs w:val="24"/>
        </w:rPr>
        <w:t>Bu prosedürün amacı, uygulanmakta olan Kalite Yönetim Sisteminin ilgili standart ve yasal şartlara uygun olup olmadığının, yeterliliğinin, etkinliğinin, devamlılığının sağlanması ve sürekli iyileştirilmesi için şartların belirlenmesi, düzenli ve tarafsız olarak incelenmesine yönelik denetimlerin planlanması, gerçekleştirilmesi, raporlanması ve tespit edilecek uygunsuzlukların giderilmesine yönelik, yöntem ve sorumlulukları belirlemektir</w:t>
      </w:r>
      <w:r w:rsidR="00C46FE2" w:rsidRPr="00503E62">
        <w:rPr>
          <w:rFonts w:ascii="Times New Roman" w:hAnsi="Times New Roman" w:cs="Times New Roman"/>
          <w:sz w:val="24"/>
          <w:szCs w:val="24"/>
        </w:rPr>
        <w:t>.</w:t>
      </w:r>
    </w:p>
    <w:p w14:paraId="34C063DB" w14:textId="77E6CEEF" w:rsidR="00112390" w:rsidRPr="00060DB6" w:rsidRDefault="00112390" w:rsidP="00534EBD">
      <w:pPr>
        <w:pStyle w:val="Balk1"/>
        <w:numPr>
          <w:ilvl w:val="0"/>
          <w:numId w:val="2"/>
        </w:numPr>
        <w:tabs>
          <w:tab w:val="left" w:pos="421"/>
        </w:tabs>
        <w:spacing w:before="258"/>
        <w:ind w:left="421" w:hanging="281"/>
        <w:rPr>
          <w:color w:val="C0504D" w:themeColor="accent2"/>
        </w:rPr>
      </w:pPr>
      <w:r w:rsidRPr="00060DB6">
        <w:rPr>
          <w:color w:val="C0504D" w:themeColor="accent2"/>
          <w:spacing w:val="-2"/>
        </w:rPr>
        <w:t>KAPSAM</w:t>
      </w:r>
    </w:p>
    <w:p w14:paraId="1CDEAFAD" w14:textId="0AE36427" w:rsidR="007F2172" w:rsidRPr="00060DB6" w:rsidRDefault="00816EE9" w:rsidP="007F2172">
      <w:pPr>
        <w:pStyle w:val="GvdeMetni"/>
        <w:ind w:left="140" w:right="-142"/>
        <w:jc w:val="both"/>
        <w:rPr>
          <w:rFonts w:ascii="Times New Roman" w:hAnsi="Times New Roman" w:cs="Times New Roman"/>
          <w:sz w:val="24"/>
          <w:szCs w:val="24"/>
        </w:rPr>
      </w:pPr>
      <w:r w:rsidRPr="00816EE9">
        <w:rPr>
          <w:rFonts w:ascii="Times New Roman" w:hAnsi="Times New Roman" w:cs="Times New Roman"/>
          <w:sz w:val="24"/>
          <w:szCs w:val="24"/>
        </w:rPr>
        <w:t xml:space="preserve">Bu prosedür, </w:t>
      </w:r>
      <w:proofErr w:type="spellStart"/>
      <w:r w:rsidRPr="00816EE9">
        <w:rPr>
          <w:rFonts w:ascii="Times New Roman" w:hAnsi="Times New Roman" w:cs="Times New Roman"/>
          <w:sz w:val="24"/>
          <w:szCs w:val="24"/>
        </w:rPr>
        <w:t>KYS’nin</w:t>
      </w:r>
      <w:proofErr w:type="spellEnd"/>
      <w:r w:rsidRPr="00816EE9">
        <w:rPr>
          <w:rFonts w:ascii="Times New Roman" w:hAnsi="Times New Roman" w:cs="Times New Roman"/>
          <w:sz w:val="24"/>
          <w:szCs w:val="24"/>
        </w:rPr>
        <w:t xml:space="preserve"> tüm süreçlerinde uygulanacak bütün faaliyetler ile ilgili standart kapsamındaki bütün birimleri kapsar</w:t>
      </w:r>
      <w:r w:rsidR="00C46FE2" w:rsidRPr="00060DB6">
        <w:rPr>
          <w:rFonts w:ascii="Times New Roman" w:hAnsi="Times New Roman" w:cs="Times New Roman"/>
          <w:sz w:val="24"/>
          <w:szCs w:val="24"/>
        </w:rPr>
        <w:t>.</w:t>
      </w:r>
    </w:p>
    <w:p w14:paraId="564B5826" w14:textId="77777777" w:rsidR="00C46FE2" w:rsidRPr="00060DB6" w:rsidRDefault="00C46FE2" w:rsidP="007F2172">
      <w:pPr>
        <w:pStyle w:val="GvdeMetni"/>
        <w:ind w:left="140" w:right="-142"/>
        <w:jc w:val="both"/>
        <w:rPr>
          <w:rFonts w:ascii="Times New Roman" w:hAnsi="Times New Roman" w:cs="Times New Roman"/>
          <w:sz w:val="24"/>
          <w:szCs w:val="24"/>
        </w:rPr>
      </w:pPr>
    </w:p>
    <w:p w14:paraId="5D56E52E" w14:textId="7B4407CE" w:rsidR="00112390" w:rsidRPr="00060DB6" w:rsidRDefault="00FD2FDB" w:rsidP="00534EBD">
      <w:pPr>
        <w:pStyle w:val="Balk1"/>
        <w:numPr>
          <w:ilvl w:val="0"/>
          <w:numId w:val="2"/>
        </w:numPr>
        <w:tabs>
          <w:tab w:val="left" w:pos="421"/>
        </w:tabs>
        <w:ind w:left="421" w:hanging="281"/>
        <w:rPr>
          <w:color w:val="C0504D" w:themeColor="accent2"/>
        </w:rPr>
      </w:pPr>
      <w:r>
        <w:rPr>
          <w:color w:val="C0504D" w:themeColor="accent2"/>
          <w:spacing w:val="-2"/>
        </w:rPr>
        <w:t>SORUMLULUKLAR</w:t>
      </w:r>
    </w:p>
    <w:p w14:paraId="1E83B574" w14:textId="2F859B1F" w:rsidR="00FD2FDB" w:rsidRDefault="00FD2FDB" w:rsidP="00C46FE2">
      <w:pPr>
        <w:pStyle w:val="Balk1"/>
        <w:tabs>
          <w:tab w:val="left" w:pos="421"/>
        </w:tabs>
        <w:spacing w:before="258"/>
        <w:ind w:left="140" w:right="-142"/>
        <w:rPr>
          <w:rFonts w:eastAsia="Cambria"/>
          <w:b w:val="0"/>
          <w:bCs w:val="0"/>
        </w:rPr>
      </w:pPr>
      <w:r w:rsidRPr="00FD2FDB">
        <w:rPr>
          <w:bCs w:val="0"/>
          <w:color w:val="C0504D" w:themeColor="accent2"/>
        </w:rPr>
        <w:t>3.1.</w:t>
      </w:r>
      <w:r w:rsidRPr="00FD2FDB">
        <w:rPr>
          <w:rFonts w:eastAsia="Cambria"/>
          <w:b w:val="0"/>
          <w:bCs w:val="0"/>
        </w:rPr>
        <w:t xml:space="preserve"> </w:t>
      </w:r>
      <w:r w:rsidRPr="00FD2FDB">
        <w:rPr>
          <w:bCs w:val="0"/>
          <w:color w:val="C0504D" w:themeColor="accent2"/>
        </w:rPr>
        <w:t>Kalite Koordinatörlüğü:</w:t>
      </w:r>
      <w:r w:rsidRPr="00FD2FDB">
        <w:rPr>
          <w:rFonts w:eastAsia="Cambria"/>
          <w:b w:val="0"/>
          <w:bCs w:val="0"/>
        </w:rPr>
        <w:t xml:space="preserve"> </w:t>
      </w:r>
      <w:r w:rsidR="00816EE9" w:rsidRPr="00816EE9">
        <w:rPr>
          <w:rFonts w:eastAsia="Cambria"/>
          <w:b w:val="0"/>
          <w:bCs w:val="0"/>
        </w:rPr>
        <w:t>Bu prosedürün hazırlanmasından kontrolü ve gözden geçirilmesinden</w:t>
      </w:r>
      <w:r w:rsidR="00816EE9">
        <w:rPr>
          <w:rFonts w:eastAsia="Cambria"/>
          <w:b w:val="0"/>
          <w:bCs w:val="0"/>
        </w:rPr>
        <w:t xml:space="preserve"> </w:t>
      </w:r>
      <w:r w:rsidRPr="00FD2FDB">
        <w:rPr>
          <w:rFonts w:eastAsia="Cambria"/>
          <w:b w:val="0"/>
          <w:bCs w:val="0"/>
        </w:rPr>
        <w:t>sorumludur.</w:t>
      </w:r>
    </w:p>
    <w:p w14:paraId="3A942D89" w14:textId="767300DA" w:rsidR="00FD2FDB" w:rsidRDefault="00FD2FDB" w:rsidP="00FD2FDB">
      <w:pPr>
        <w:pStyle w:val="Balk1"/>
        <w:tabs>
          <w:tab w:val="left" w:pos="421"/>
        </w:tabs>
        <w:spacing w:before="258"/>
        <w:ind w:left="140" w:right="-142"/>
        <w:rPr>
          <w:rFonts w:eastAsia="Cambria"/>
          <w:b w:val="0"/>
          <w:bCs w:val="0"/>
        </w:rPr>
      </w:pPr>
      <w:r w:rsidRPr="00FD2FDB">
        <w:rPr>
          <w:bCs w:val="0"/>
          <w:color w:val="C0504D" w:themeColor="accent2"/>
        </w:rPr>
        <w:t xml:space="preserve">3.2. </w:t>
      </w:r>
      <w:r w:rsidR="00816EE9" w:rsidRPr="00816EE9">
        <w:rPr>
          <w:bCs w:val="0"/>
          <w:color w:val="C0504D" w:themeColor="accent2"/>
        </w:rPr>
        <w:t xml:space="preserve">Kalite Koordinatörü/Baş Denetçi: </w:t>
      </w:r>
      <w:r w:rsidR="00816EE9" w:rsidRPr="00816EE9">
        <w:rPr>
          <w:rFonts w:eastAsia="Cambria"/>
          <w:b w:val="0"/>
          <w:bCs w:val="0"/>
        </w:rPr>
        <w:t>Yıllık iç tetkik planının hazırlanması, tetkikçilerin seçimi, tetkik tarihlerinin bildirilmesi, İç tetkik soru listesinin hazırlanması, tetkiklerin takip edilmesi ve iç tetkik sonuçlarının yönetimin gözden geçirme toplantısı öncesi bilgilendirme raporunun hazırlanmasından</w:t>
      </w:r>
      <w:r w:rsidR="00816EE9">
        <w:rPr>
          <w:rFonts w:eastAsia="Cambria"/>
          <w:b w:val="0"/>
          <w:bCs w:val="0"/>
        </w:rPr>
        <w:t xml:space="preserve"> </w:t>
      </w:r>
      <w:r w:rsidR="00816EE9" w:rsidRPr="00FD2FDB">
        <w:rPr>
          <w:rFonts w:eastAsia="Cambria"/>
          <w:b w:val="0"/>
          <w:bCs w:val="0"/>
        </w:rPr>
        <w:t>sorumludur.</w:t>
      </w:r>
    </w:p>
    <w:p w14:paraId="2A8A8DF1" w14:textId="7A8180BB" w:rsidR="00FD2FDB" w:rsidRDefault="00FD2FDB" w:rsidP="00FD2FDB">
      <w:pPr>
        <w:pStyle w:val="Balk1"/>
        <w:tabs>
          <w:tab w:val="left" w:pos="421"/>
        </w:tabs>
        <w:spacing w:before="258"/>
        <w:ind w:left="140" w:right="-142"/>
        <w:rPr>
          <w:rFonts w:eastAsia="Cambria"/>
          <w:b w:val="0"/>
          <w:bCs w:val="0"/>
        </w:rPr>
      </w:pPr>
      <w:r w:rsidRPr="00FD2FDB">
        <w:rPr>
          <w:bCs w:val="0"/>
          <w:color w:val="C0504D" w:themeColor="accent2"/>
        </w:rPr>
        <w:t xml:space="preserve">3.3. </w:t>
      </w:r>
      <w:r w:rsidR="00816EE9" w:rsidRPr="00816EE9">
        <w:rPr>
          <w:bCs w:val="0"/>
          <w:color w:val="C0504D" w:themeColor="accent2"/>
        </w:rPr>
        <w:t xml:space="preserve">Denetçi: </w:t>
      </w:r>
      <w:r w:rsidR="00816EE9" w:rsidRPr="00816EE9">
        <w:rPr>
          <w:rFonts w:eastAsia="Cambria"/>
          <w:b w:val="0"/>
          <w:bCs w:val="0"/>
        </w:rPr>
        <w:t xml:space="preserve">Belirlenen iç tetkik planlar doğrultusunda iç tetkikleri yapmak, raporlamak, uygunsuzlukların giderilmesi için düzeltici önleyici faaliyet </w:t>
      </w:r>
      <w:r w:rsidR="00816EE9">
        <w:rPr>
          <w:rFonts w:eastAsia="Cambria"/>
          <w:b w:val="0"/>
          <w:bCs w:val="0"/>
        </w:rPr>
        <w:t>başlatmaktan sorumludur.</w:t>
      </w:r>
    </w:p>
    <w:p w14:paraId="5A10C0B7" w14:textId="0DF1524B" w:rsidR="00816EE9" w:rsidRPr="00816EE9" w:rsidRDefault="00816EE9" w:rsidP="00816EE9">
      <w:pPr>
        <w:pStyle w:val="Balk1"/>
        <w:tabs>
          <w:tab w:val="left" w:pos="421"/>
        </w:tabs>
        <w:spacing w:before="258"/>
        <w:ind w:left="140" w:right="-142"/>
        <w:rPr>
          <w:rFonts w:eastAsia="Cambria"/>
          <w:b w:val="0"/>
          <w:bCs w:val="0"/>
        </w:rPr>
      </w:pPr>
      <w:r w:rsidRPr="00816EE9">
        <w:rPr>
          <w:bCs w:val="0"/>
          <w:color w:val="C0504D" w:themeColor="accent2"/>
        </w:rPr>
        <w:t xml:space="preserve">3.4. Tetkik Edilecek Birim ve Personel: </w:t>
      </w:r>
      <w:r w:rsidRPr="00816EE9">
        <w:rPr>
          <w:rFonts w:eastAsia="Cambria"/>
          <w:b w:val="0"/>
          <w:bCs w:val="0"/>
        </w:rPr>
        <w:t>Tetkik için gerekli hazırlıkların zamanında yapılması, tetkik kurallarına uyulmasından ve tespit edilen uygunsuzluklar için gereken düzeltici önleyici faaliyetin uygulanmasından sorumludur.</w:t>
      </w:r>
    </w:p>
    <w:p w14:paraId="14064BA6" w14:textId="57F59BF3" w:rsidR="00FD2FDB" w:rsidRDefault="00FD2FDB" w:rsidP="00534EBD">
      <w:pPr>
        <w:pStyle w:val="Balk1"/>
        <w:numPr>
          <w:ilvl w:val="0"/>
          <w:numId w:val="2"/>
        </w:numPr>
        <w:tabs>
          <w:tab w:val="left" w:pos="421"/>
        </w:tabs>
        <w:ind w:left="421" w:right="-142" w:hanging="281"/>
        <w:rPr>
          <w:color w:val="C0504D" w:themeColor="accent2"/>
          <w:spacing w:val="-2"/>
        </w:rPr>
      </w:pPr>
      <w:r>
        <w:rPr>
          <w:color w:val="C0504D" w:themeColor="accent2"/>
          <w:spacing w:val="-2"/>
        </w:rPr>
        <w:t>TANIMLAR VE KISALTMALAR</w:t>
      </w:r>
    </w:p>
    <w:p w14:paraId="6144D1F0" w14:textId="77777777" w:rsidR="00816EE9" w:rsidRDefault="00816EE9" w:rsidP="00FD2FDB">
      <w:pPr>
        <w:pStyle w:val="Balk1"/>
        <w:tabs>
          <w:tab w:val="left" w:pos="421"/>
        </w:tabs>
        <w:spacing w:before="258"/>
        <w:ind w:left="140" w:right="-142"/>
        <w:rPr>
          <w:bCs w:val="0"/>
          <w:color w:val="C0504D" w:themeColor="accent2"/>
        </w:rPr>
      </w:pPr>
      <w:r w:rsidRPr="00816EE9">
        <w:rPr>
          <w:bCs w:val="0"/>
          <w:color w:val="C0504D" w:themeColor="accent2"/>
        </w:rPr>
        <w:t xml:space="preserve">4.1. KYS: </w:t>
      </w:r>
      <w:r w:rsidRPr="00816EE9">
        <w:rPr>
          <w:rFonts w:eastAsia="Cambria"/>
          <w:b w:val="0"/>
          <w:bCs w:val="0"/>
        </w:rPr>
        <w:t>Kalite Yönetim Sistemi.</w:t>
      </w:r>
    </w:p>
    <w:p w14:paraId="7C369116" w14:textId="77777777" w:rsidR="00816EE9" w:rsidRDefault="00816EE9" w:rsidP="00FD2FDB">
      <w:pPr>
        <w:pStyle w:val="Balk1"/>
        <w:tabs>
          <w:tab w:val="left" w:pos="421"/>
        </w:tabs>
        <w:spacing w:before="258"/>
        <w:ind w:left="140" w:right="-142"/>
        <w:rPr>
          <w:bCs w:val="0"/>
          <w:color w:val="C0504D" w:themeColor="accent2"/>
        </w:rPr>
      </w:pPr>
      <w:r w:rsidRPr="00816EE9">
        <w:rPr>
          <w:bCs w:val="0"/>
          <w:color w:val="C0504D" w:themeColor="accent2"/>
        </w:rPr>
        <w:t xml:space="preserve">4.2. İç Tetkik: </w:t>
      </w:r>
      <w:r w:rsidRPr="00816EE9">
        <w:rPr>
          <w:rFonts w:eastAsia="Cambria"/>
          <w:b w:val="0"/>
          <w:bCs w:val="0"/>
        </w:rPr>
        <w:t>KYS ile ilgili faaliyetlerin ve sonuçlarının, standartlara uyup uymadığının, uygulamaların amaca ulaşmak için yeterliliğinin sistematik, adil ve tarafsız olarak incelenmesidir.</w:t>
      </w:r>
      <w:r w:rsidRPr="00816EE9">
        <w:rPr>
          <w:bCs w:val="0"/>
          <w:color w:val="C0504D" w:themeColor="accent2"/>
        </w:rPr>
        <w:t xml:space="preserve"> </w:t>
      </w:r>
    </w:p>
    <w:p w14:paraId="56B45770" w14:textId="77777777" w:rsidR="00816EE9" w:rsidRDefault="00816EE9" w:rsidP="00FD2FDB">
      <w:pPr>
        <w:pStyle w:val="Balk1"/>
        <w:tabs>
          <w:tab w:val="left" w:pos="421"/>
        </w:tabs>
        <w:spacing w:before="258"/>
        <w:ind w:left="140" w:right="-142"/>
        <w:rPr>
          <w:bCs w:val="0"/>
          <w:color w:val="C0504D" w:themeColor="accent2"/>
        </w:rPr>
      </w:pPr>
      <w:r w:rsidRPr="00816EE9">
        <w:rPr>
          <w:bCs w:val="0"/>
          <w:color w:val="C0504D" w:themeColor="accent2"/>
        </w:rPr>
        <w:t xml:space="preserve">4.3. İç Tetkikçi, Tetkikçi: </w:t>
      </w:r>
      <w:r w:rsidRPr="00816EE9">
        <w:rPr>
          <w:rFonts w:eastAsia="Cambria"/>
          <w:b w:val="0"/>
          <w:bCs w:val="0"/>
        </w:rPr>
        <w:t>Yapılan tetkik planları doğrultusunda iç tetkiki gerçekleştirmek amacı ile yetkilendirilmiş nitelikli personel.</w:t>
      </w:r>
    </w:p>
    <w:p w14:paraId="4C525477" w14:textId="77777777" w:rsidR="00816EE9" w:rsidRDefault="00816EE9" w:rsidP="00FD2FDB">
      <w:pPr>
        <w:pStyle w:val="Balk1"/>
        <w:tabs>
          <w:tab w:val="left" w:pos="421"/>
        </w:tabs>
        <w:spacing w:before="258"/>
        <w:ind w:left="140" w:right="-142"/>
        <w:rPr>
          <w:bCs w:val="0"/>
          <w:color w:val="C0504D" w:themeColor="accent2"/>
        </w:rPr>
      </w:pPr>
      <w:r w:rsidRPr="00816EE9">
        <w:rPr>
          <w:bCs w:val="0"/>
          <w:color w:val="C0504D" w:themeColor="accent2"/>
        </w:rPr>
        <w:t xml:space="preserve">4.4. DÖF: </w:t>
      </w:r>
      <w:r w:rsidRPr="00816EE9">
        <w:rPr>
          <w:rFonts w:eastAsia="Cambria"/>
          <w:b w:val="0"/>
          <w:bCs w:val="0"/>
        </w:rPr>
        <w:t>Düzeltici Önleyici Faaliyet</w:t>
      </w:r>
    </w:p>
    <w:p w14:paraId="53D50426" w14:textId="77777777" w:rsidR="00816EE9" w:rsidRDefault="00816EE9" w:rsidP="00FD2FDB">
      <w:pPr>
        <w:pStyle w:val="Balk1"/>
        <w:tabs>
          <w:tab w:val="left" w:pos="421"/>
        </w:tabs>
        <w:spacing w:before="258"/>
        <w:ind w:left="140" w:right="-142"/>
        <w:rPr>
          <w:bCs w:val="0"/>
          <w:color w:val="C0504D" w:themeColor="accent2"/>
        </w:rPr>
      </w:pPr>
      <w:r w:rsidRPr="00816EE9">
        <w:rPr>
          <w:bCs w:val="0"/>
          <w:color w:val="C0504D" w:themeColor="accent2"/>
        </w:rPr>
        <w:t xml:space="preserve">4.5. DÖFTF: </w:t>
      </w:r>
      <w:r w:rsidRPr="00816EE9">
        <w:rPr>
          <w:rFonts w:eastAsia="Cambria"/>
          <w:b w:val="0"/>
          <w:bCs w:val="0"/>
        </w:rPr>
        <w:t>Düzeltici Önleyici Faaliyet Talep Formu</w:t>
      </w:r>
    </w:p>
    <w:p w14:paraId="0309DC19" w14:textId="58B60EB3" w:rsidR="00FD2FDB" w:rsidRPr="00FD2FDB" w:rsidRDefault="00FD2FDB" w:rsidP="00FD2FDB">
      <w:pPr>
        <w:pStyle w:val="Balk1"/>
        <w:tabs>
          <w:tab w:val="left" w:pos="421"/>
        </w:tabs>
        <w:spacing w:before="258"/>
        <w:ind w:left="140" w:right="-142"/>
        <w:rPr>
          <w:rFonts w:eastAsia="Cambria"/>
          <w:b w:val="0"/>
          <w:bCs w:val="0"/>
        </w:rPr>
      </w:pPr>
      <w:r w:rsidRPr="00FD2FDB">
        <w:rPr>
          <w:bCs w:val="0"/>
          <w:color w:val="C0504D" w:themeColor="accent2"/>
        </w:rPr>
        <w:t xml:space="preserve">4.6. </w:t>
      </w:r>
      <w:r w:rsidR="00816EE9" w:rsidRPr="00816EE9">
        <w:rPr>
          <w:bCs w:val="0"/>
          <w:color w:val="C0504D" w:themeColor="accent2"/>
        </w:rPr>
        <w:t xml:space="preserve">Uygunsuzluk: </w:t>
      </w:r>
      <w:r w:rsidR="00816EE9" w:rsidRPr="00816EE9">
        <w:rPr>
          <w:rFonts w:eastAsia="Cambria"/>
          <w:b w:val="0"/>
          <w:bCs w:val="0"/>
        </w:rPr>
        <w:t>Standartlar çerçevesinde önceden belirlenmiş olan kıstasların, sistem standardına yönelik oluşturulan dokümantasyonların eksik ya da hiç olmaması durumudur.</w:t>
      </w:r>
    </w:p>
    <w:p w14:paraId="79F3D2A8" w14:textId="00E2439C" w:rsidR="00816EE9" w:rsidRPr="00816EE9" w:rsidRDefault="00816EE9" w:rsidP="00816EE9">
      <w:pPr>
        <w:pStyle w:val="Balk1"/>
        <w:tabs>
          <w:tab w:val="left" w:pos="421"/>
        </w:tabs>
        <w:spacing w:before="258"/>
        <w:ind w:left="140" w:right="-142"/>
        <w:rPr>
          <w:rFonts w:eastAsia="Cambria"/>
          <w:b w:val="0"/>
          <w:bCs w:val="0"/>
        </w:rPr>
      </w:pPr>
      <w:r w:rsidRPr="00FD2FDB">
        <w:rPr>
          <w:bCs w:val="0"/>
          <w:color w:val="C0504D" w:themeColor="accent2"/>
        </w:rPr>
        <w:t>4.</w:t>
      </w:r>
      <w:r>
        <w:rPr>
          <w:bCs w:val="0"/>
          <w:color w:val="C0504D" w:themeColor="accent2"/>
        </w:rPr>
        <w:t>7</w:t>
      </w:r>
      <w:r w:rsidRPr="00FD2FDB">
        <w:rPr>
          <w:bCs w:val="0"/>
          <w:color w:val="C0504D" w:themeColor="accent2"/>
        </w:rPr>
        <w:t xml:space="preserve">. YGG: </w:t>
      </w:r>
      <w:r w:rsidRPr="00FD2FDB">
        <w:rPr>
          <w:rFonts w:eastAsia="Cambria"/>
          <w:b w:val="0"/>
          <w:bCs w:val="0"/>
        </w:rPr>
        <w:t>Yönetimin Gözden Geçirmesi.</w:t>
      </w:r>
    </w:p>
    <w:p w14:paraId="64037858" w14:textId="7120C58C" w:rsidR="00FD2FDB" w:rsidRDefault="00FD2FDB" w:rsidP="00534EBD">
      <w:pPr>
        <w:pStyle w:val="Balk1"/>
        <w:numPr>
          <w:ilvl w:val="0"/>
          <w:numId w:val="2"/>
        </w:numPr>
        <w:tabs>
          <w:tab w:val="left" w:pos="421"/>
        </w:tabs>
        <w:ind w:left="421" w:right="-142" w:hanging="281"/>
        <w:rPr>
          <w:color w:val="C0504D" w:themeColor="accent2"/>
          <w:spacing w:val="-2"/>
        </w:rPr>
      </w:pPr>
      <w:r w:rsidRPr="00FD2FDB">
        <w:rPr>
          <w:color w:val="C0504D" w:themeColor="accent2"/>
          <w:spacing w:val="-2"/>
        </w:rPr>
        <w:lastRenderedPageBreak/>
        <w:t xml:space="preserve">UYGULAMALAR </w:t>
      </w:r>
    </w:p>
    <w:p w14:paraId="09B10697" w14:textId="2FBB63E0" w:rsidR="00503E62" w:rsidRDefault="00FD2FDB" w:rsidP="00503E62">
      <w:pPr>
        <w:pStyle w:val="Balk1"/>
        <w:tabs>
          <w:tab w:val="left" w:pos="421"/>
        </w:tabs>
        <w:spacing w:before="258"/>
        <w:ind w:left="140" w:right="-142"/>
        <w:rPr>
          <w:bCs w:val="0"/>
          <w:color w:val="C0504D" w:themeColor="accent2"/>
        </w:rPr>
      </w:pPr>
      <w:r w:rsidRPr="00503E62">
        <w:rPr>
          <w:bCs w:val="0"/>
          <w:color w:val="C0504D" w:themeColor="accent2"/>
        </w:rPr>
        <w:t xml:space="preserve">5.1. </w:t>
      </w:r>
      <w:r w:rsidR="00816EE9" w:rsidRPr="00816EE9">
        <w:rPr>
          <w:bCs w:val="0"/>
          <w:color w:val="C0504D" w:themeColor="accent2"/>
        </w:rPr>
        <w:t>İç Tetkik Planlanın Hazırlanması</w:t>
      </w:r>
    </w:p>
    <w:p w14:paraId="7F84197B" w14:textId="2D5435F6" w:rsidR="00816EE9" w:rsidRDefault="00816EE9" w:rsidP="00503E62">
      <w:pPr>
        <w:pStyle w:val="Balk1"/>
        <w:tabs>
          <w:tab w:val="left" w:pos="421"/>
        </w:tabs>
        <w:spacing w:before="258"/>
        <w:ind w:left="140" w:right="-142"/>
        <w:rPr>
          <w:rFonts w:eastAsia="Cambria"/>
          <w:b w:val="0"/>
          <w:bCs w:val="0"/>
        </w:rPr>
      </w:pPr>
      <w:r w:rsidRPr="00816EE9">
        <w:rPr>
          <w:rFonts w:eastAsia="Cambria"/>
          <w:b w:val="0"/>
          <w:bCs w:val="0"/>
        </w:rPr>
        <w:t xml:space="preserve">İç tetkik planı her yıl </w:t>
      </w:r>
      <w:proofErr w:type="gramStart"/>
      <w:r>
        <w:rPr>
          <w:rFonts w:eastAsia="Cambria"/>
          <w:b w:val="0"/>
          <w:bCs w:val="0"/>
        </w:rPr>
        <w:t>Aralık</w:t>
      </w:r>
      <w:proofErr w:type="gramEnd"/>
      <w:r w:rsidRPr="00816EE9">
        <w:rPr>
          <w:rFonts w:eastAsia="Cambria"/>
          <w:b w:val="0"/>
          <w:bCs w:val="0"/>
        </w:rPr>
        <w:t xml:space="preserve"> ayında, tüm birimlerin yıl içerisinde en az bir defa denetlenmesini sağlayacak şekilde yapılır. </w:t>
      </w:r>
    </w:p>
    <w:p w14:paraId="44CC514E" w14:textId="6D57FC6B" w:rsidR="00816EE9" w:rsidRDefault="00816EE9" w:rsidP="00503E62">
      <w:pPr>
        <w:pStyle w:val="Balk1"/>
        <w:tabs>
          <w:tab w:val="left" w:pos="421"/>
        </w:tabs>
        <w:spacing w:before="258"/>
        <w:ind w:left="140" w:right="-142"/>
        <w:rPr>
          <w:rFonts w:eastAsia="Cambria"/>
          <w:b w:val="0"/>
          <w:bCs w:val="0"/>
        </w:rPr>
      </w:pPr>
      <w:r w:rsidRPr="00816EE9">
        <w:rPr>
          <w:rFonts w:eastAsia="Cambria"/>
          <w:b w:val="0"/>
          <w:bCs w:val="0"/>
        </w:rPr>
        <w:t>Kalite Koordinatörü tarafından İç Tetkik Planı hazırlanarak YGG toplantısında sunulur ve iç tetkik tarihleri kararlaştırılıp Rektör onayı ile tüm birimlere, tetkik için görevlendirilen tetkikçilere iç yazışma ile dağıtımı yapılır. Planlanan tetkik tarihleri, herhangi bir sebepten ötürü değiştirildiğinde, revize edilmiş program aynı kişiler tarafından tekrar imzalanıp, ilgililer yanı yöntemle gönderilir</w:t>
      </w:r>
      <w:r>
        <w:rPr>
          <w:rFonts w:eastAsia="Cambria"/>
          <w:b w:val="0"/>
          <w:bCs w:val="0"/>
        </w:rPr>
        <w:t>.</w:t>
      </w:r>
    </w:p>
    <w:p w14:paraId="1435CC8E" w14:textId="2D971C5A" w:rsidR="00816EE9" w:rsidRDefault="00816EE9" w:rsidP="00816EE9">
      <w:pPr>
        <w:pStyle w:val="Balk1"/>
        <w:tabs>
          <w:tab w:val="left" w:pos="421"/>
        </w:tabs>
        <w:spacing w:before="258"/>
        <w:ind w:left="140" w:right="-142"/>
        <w:rPr>
          <w:rFonts w:eastAsia="Cambria"/>
          <w:b w:val="0"/>
          <w:bCs w:val="0"/>
        </w:rPr>
      </w:pPr>
      <w:r w:rsidRPr="00816EE9">
        <w:rPr>
          <w:rFonts w:eastAsia="Cambria"/>
          <w:b w:val="0"/>
          <w:bCs w:val="0"/>
        </w:rPr>
        <w:t>Tetkikler İç Tetkik Planında belirtilen tarihlerde yapılır. Zorunlu sebeplerden ötürü zamanında gerçekleştirilemeyecek tetkikler ilgili yönetici ile denetçinin mutabakatı ile ertelenebilir. Planlanan tetkik tarihi ile gerçekleştirilen tarih arasında farklılık olursa gerçekleşme tarihi raporda belirtilir. Kalite Koordinatörü gerçekleşme tarihini İç Tetkik Planında gösterilen gerçekleşme tarihi kısmına yazar ve kontrol kısmını imzalar.</w:t>
      </w:r>
    </w:p>
    <w:p w14:paraId="5C23344F" w14:textId="7912530B" w:rsidR="00816EE9" w:rsidRPr="00816EE9" w:rsidRDefault="00816EE9" w:rsidP="00816EE9">
      <w:pPr>
        <w:pStyle w:val="Balk1"/>
        <w:tabs>
          <w:tab w:val="left" w:pos="421"/>
        </w:tabs>
        <w:spacing w:before="258"/>
        <w:ind w:left="140" w:right="-142"/>
        <w:rPr>
          <w:rFonts w:eastAsia="Cambria"/>
          <w:b w:val="0"/>
          <w:bCs w:val="0"/>
        </w:rPr>
      </w:pPr>
      <w:r w:rsidRPr="00816EE9">
        <w:rPr>
          <w:rFonts w:eastAsia="Cambria"/>
          <w:b w:val="0"/>
          <w:bCs w:val="0"/>
        </w:rPr>
        <w:t>İç tetkik yıl içinde en az bir kere kesin olarak yapıldığı gibi ihtiyaç duyulması halinde ilave iç tetkikte yapılabilir. İlave tetkik yapılmasına karar verildiğinde, ek iç tetkik planı hazırlanır ve ilgililere tetkik tarihinde en az 15 (</w:t>
      </w:r>
      <w:proofErr w:type="spellStart"/>
      <w:r w:rsidRPr="00816EE9">
        <w:rPr>
          <w:rFonts w:eastAsia="Cambria"/>
          <w:b w:val="0"/>
          <w:bCs w:val="0"/>
        </w:rPr>
        <w:t>onbeş</w:t>
      </w:r>
      <w:proofErr w:type="spellEnd"/>
      <w:r w:rsidRPr="00816EE9">
        <w:rPr>
          <w:rFonts w:eastAsia="Cambria"/>
          <w:b w:val="0"/>
          <w:bCs w:val="0"/>
        </w:rPr>
        <w:t>) gün önce gönderilir</w:t>
      </w:r>
      <w:r>
        <w:rPr>
          <w:rFonts w:eastAsia="Cambria"/>
          <w:b w:val="0"/>
          <w:bCs w:val="0"/>
        </w:rPr>
        <w:t>.</w:t>
      </w:r>
    </w:p>
    <w:p w14:paraId="1CBB8E28" w14:textId="247D3BA2" w:rsidR="00503E62" w:rsidRPr="00503E62" w:rsidRDefault="00503E62" w:rsidP="00503E62">
      <w:pPr>
        <w:pStyle w:val="Balk1"/>
        <w:tabs>
          <w:tab w:val="left" w:pos="421"/>
        </w:tabs>
        <w:spacing w:before="258"/>
        <w:ind w:left="140" w:right="-142"/>
        <w:rPr>
          <w:bCs w:val="0"/>
          <w:color w:val="C0504D" w:themeColor="accent2"/>
        </w:rPr>
      </w:pPr>
      <w:r w:rsidRPr="00503E62">
        <w:rPr>
          <w:bCs w:val="0"/>
          <w:color w:val="C0504D" w:themeColor="accent2"/>
        </w:rPr>
        <w:t xml:space="preserve">5.2. </w:t>
      </w:r>
      <w:r w:rsidR="00CA59F1" w:rsidRPr="00CA59F1">
        <w:rPr>
          <w:bCs w:val="0"/>
          <w:color w:val="C0504D" w:themeColor="accent2"/>
        </w:rPr>
        <w:t>İç Tetkik Soru Listesinin Hazırlanması</w:t>
      </w:r>
    </w:p>
    <w:p w14:paraId="79ABDB4F" w14:textId="38F17312" w:rsidR="00CA59F1" w:rsidRDefault="00CA59F1" w:rsidP="003715F9">
      <w:pPr>
        <w:pStyle w:val="Balk1"/>
        <w:tabs>
          <w:tab w:val="left" w:pos="421"/>
        </w:tabs>
        <w:spacing w:before="258"/>
        <w:ind w:left="140" w:right="-142"/>
        <w:rPr>
          <w:rFonts w:eastAsia="Cambria"/>
          <w:b w:val="0"/>
          <w:bCs w:val="0"/>
        </w:rPr>
      </w:pPr>
      <w:r w:rsidRPr="00CA59F1">
        <w:rPr>
          <w:rFonts w:eastAsia="Cambria"/>
          <w:b w:val="0"/>
          <w:bCs w:val="0"/>
        </w:rPr>
        <w:t>“</w:t>
      </w:r>
      <w:r>
        <w:rPr>
          <w:rFonts w:eastAsia="Cambria"/>
          <w:b w:val="0"/>
          <w:bCs w:val="0"/>
        </w:rPr>
        <w:t>KLT.FRM.017</w:t>
      </w:r>
      <w:r w:rsidRPr="00CA59F1">
        <w:rPr>
          <w:rFonts w:eastAsia="Cambria"/>
          <w:b w:val="0"/>
          <w:bCs w:val="0"/>
        </w:rPr>
        <w:t xml:space="preserve"> İç Tetkik Soru Listesi” referans dokümanların tamamı ile uyumlu olarak Kalite Koordi</w:t>
      </w:r>
      <w:r>
        <w:rPr>
          <w:rFonts w:eastAsia="Cambria"/>
          <w:b w:val="0"/>
          <w:bCs w:val="0"/>
        </w:rPr>
        <w:t>na</w:t>
      </w:r>
      <w:r w:rsidRPr="00CA59F1">
        <w:rPr>
          <w:rFonts w:eastAsia="Cambria"/>
          <w:b w:val="0"/>
          <w:bCs w:val="0"/>
        </w:rPr>
        <w:t>törlüğü tarafından hazırlanır. Tetkikçi tetkik esnasında gerekli görmesi durumunda “</w:t>
      </w:r>
      <w:r>
        <w:rPr>
          <w:rFonts w:eastAsia="Cambria"/>
          <w:b w:val="0"/>
          <w:bCs w:val="0"/>
        </w:rPr>
        <w:t>KLT.FRM.017</w:t>
      </w:r>
      <w:r w:rsidRPr="00CA59F1">
        <w:rPr>
          <w:rFonts w:eastAsia="Cambria"/>
          <w:b w:val="0"/>
          <w:bCs w:val="0"/>
        </w:rPr>
        <w:t xml:space="preserve"> İç Tetkik Soru </w:t>
      </w:r>
      <w:proofErr w:type="spellStart"/>
      <w:r w:rsidRPr="00CA59F1">
        <w:rPr>
          <w:rFonts w:eastAsia="Cambria"/>
          <w:b w:val="0"/>
          <w:bCs w:val="0"/>
        </w:rPr>
        <w:t>Listesi”ne</w:t>
      </w:r>
      <w:proofErr w:type="spellEnd"/>
      <w:r w:rsidRPr="00CA59F1">
        <w:rPr>
          <w:rFonts w:eastAsia="Cambria"/>
          <w:b w:val="0"/>
          <w:bCs w:val="0"/>
        </w:rPr>
        <w:t xml:space="preserve"> soru ekleyebilir ve eklediği soru/soruları tetkik sonunda Kalite Koordinatörlüğüne bildirir. </w:t>
      </w:r>
    </w:p>
    <w:p w14:paraId="482BE4FB" w14:textId="283012D8" w:rsidR="00CA59F1" w:rsidRDefault="00CA59F1" w:rsidP="003715F9">
      <w:pPr>
        <w:pStyle w:val="Balk1"/>
        <w:tabs>
          <w:tab w:val="left" w:pos="421"/>
        </w:tabs>
        <w:spacing w:before="258"/>
        <w:ind w:left="140" w:right="-142"/>
        <w:rPr>
          <w:color w:val="C0504D" w:themeColor="accent2"/>
        </w:rPr>
      </w:pPr>
      <w:r w:rsidRPr="00CA59F1">
        <w:rPr>
          <w:bCs w:val="0"/>
          <w:color w:val="C0504D" w:themeColor="accent2"/>
        </w:rPr>
        <w:t>5.</w:t>
      </w:r>
      <w:r>
        <w:rPr>
          <w:bCs w:val="0"/>
          <w:color w:val="C0504D" w:themeColor="accent2"/>
        </w:rPr>
        <w:t>3</w:t>
      </w:r>
      <w:r w:rsidRPr="00CA59F1">
        <w:rPr>
          <w:bCs w:val="0"/>
          <w:color w:val="C0504D" w:themeColor="accent2"/>
        </w:rPr>
        <w:t>. İç Tetkik Hazırlıkları</w:t>
      </w:r>
      <w:r w:rsidRPr="00CA59F1">
        <w:rPr>
          <w:color w:val="C0504D" w:themeColor="accent2"/>
        </w:rPr>
        <w:t xml:space="preserve"> </w:t>
      </w:r>
    </w:p>
    <w:p w14:paraId="624A6EA7" w14:textId="77777777" w:rsidR="00CA59F1" w:rsidRDefault="00CA59F1" w:rsidP="003715F9">
      <w:pPr>
        <w:pStyle w:val="Balk1"/>
        <w:tabs>
          <w:tab w:val="left" w:pos="421"/>
        </w:tabs>
        <w:spacing w:before="258"/>
        <w:ind w:left="140" w:right="-142"/>
        <w:rPr>
          <w:rFonts w:eastAsia="Cambria"/>
          <w:b w:val="0"/>
          <w:bCs w:val="0"/>
        </w:rPr>
      </w:pPr>
      <w:r w:rsidRPr="00CA59F1">
        <w:rPr>
          <w:rFonts w:eastAsia="Cambria"/>
          <w:b w:val="0"/>
          <w:bCs w:val="0"/>
        </w:rPr>
        <w:t xml:space="preserve">Tetkikler başlamadan önce tetkikçi ve tetkik edilecek birimler aşağıda belirtilen hazırlıkları yapar. </w:t>
      </w:r>
    </w:p>
    <w:p w14:paraId="497B42E1" w14:textId="77777777" w:rsidR="00CA59F1" w:rsidRDefault="00CA59F1" w:rsidP="00CA59F1">
      <w:pPr>
        <w:pStyle w:val="Balk1"/>
        <w:tabs>
          <w:tab w:val="left" w:pos="421"/>
        </w:tabs>
        <w:spacing w:before="258"/>
        <w:ind w:left="421" w:right="-142"/>
        <w:rPr>
          <w:rFonts w:eastAsia="Cambria"/>
          <w:b w:val="0"/>
          <w:bCs w:val="0"/>
        </w:rPr>
      </w:pPr>
      <w:r w:rsidRPr="00CA59F1">
        <w:rPr>
          <w:rFonts w:eastAsia="Cambria"/>
          <w:b w:val="0"/>
          <w:bCs w:val="0"/>
        </w:rPr>
        <w:sym w:font="Symbol" w:char="F0B7"/>
      </w:r>
      <w:r w:rsidRPr="00CA59F1">
        <w:rPr>
          <w:rFonts w:eastAsia="Cambria"/>
          <w:b w:val="0"/>
          <w:bCs w:val="0"/>
        </w:rPr>
        <w:t xml:space="preserve"> İç Tetkikçi(</w:t>
      </w:r>
      <w:proofErr w:type="spellStart"/>
      <w:r w:rsidRPr="00CA59F1">
        <w:rPr>
          <w:rFonts w:eastAsia="Cambria"/>
          <w:b w:val="0"/>
          <w:bCs w:val="0"/>
        </w:rPr>
        <w:t>ler</w:t>
      </w:r>
      <w:proofErr w:type="spellEnd"/>
      <w:r w:rsidRPr="00CA59F1">
        <w:rPr>
          <w:rFonts w:eastAsia="Cambria"/>
          <w:b w:val="0"/>
          <w:bCs w:val="0"/>
        </w:rPr>
        <w:t xml:space="preserve">), denetlenecek birimin organizasyonu, dokümanları ve süreçleri inceler. </w:t>
      </w:r>
    </w:p>
    <w:p w14:paraId="55F768B6" w14:textId="77777777" w:rsidR="00CA59F1" w:rsidRDefault="00CA59F1" w:rsidP="00CA59F1">
      <w:pPr>
        <w:pStyle w:val="Balk1"/>
        <w:tabs>
          <w:tab w:val="left" w:pos="421"/>
        </w:tabs>
        <w:spacing w:before="258"/>
        <w:ind w:left="421" w:right="-142"/>
        <w:rPr>
          <w:rFonts w:eastAsia="Cambria"/>
          <w:b w:val="0"/>
          <w:bCs w:val="0"/>
        </w:rPr>
      </w:pPr>
      <w:r w:rsidRPr="00CA59F1">
        <w:rPr>
          <w:rFonts w:eastAsia="Cambria"/>
          <w:b w:val="0"/>
          <w:bCs w:val="0"/>
        </w:rPr>
        <w:sym w:font="Symbol" w:char="F0B7"/>
      </w:r>
      <w:r w:rsidRPr="00CA59F1">
        <w:rPr>
          <w:rFonts w:eastAsia="Cambria"/>
          <w:b w:val="0"/>
          <w:bCs w:val="0"/>
        </w:rPr>
        <w:t xml:space="preserve"> İç Tetkikçi(</w:t>
      </w:r>
      <w:proofErr w:type="spellStart"/>
      <w:r w:rsidRPr="00CA59F1">
        <w:rPr>
          <w:rFonts w:eastAsia="Cambria"/>
          <w:b w:val="0"/>
          <w:bCs w:val="0"/>
        </w:rPr>
        <w:t>ler</w:t>
      </w:r>
      <w:proofErr w:type="spellEnd"/>
      <w:r w:rsidRPr="00CA59F1">
        <w:rPr>
          <w:rFonts w:eastAsia="Cambria"/>
          <w:b w:val="0"/>
          <w:bCs w:val="0"/>
        </w:rPr>
        <w:t xml:space="preserve">), denetlenecek birim ile ilgili dosya oluşturur. İçerisine ilgili dokümanları ve eklerini koyar. </w:t>
      </w:r>
    </w:p>
    <w:p w14:paraId="2C11378F" w14:textId="77777777" w:rsidR="00CA59F1" w:rsidRDefault="00CA59F1" w:rsidP="00CA59F1">
      <w:pPr>
        <w:pStyle w:val="Balk1"/>
        <w:tabs>
          <w:tab w:val="left" w:pos="421"/>
        </w:tabs>
        <w:spacing w:before="258"/>
        <w:ind w:left="421" w:right="-142"/>
        <w:rPr>
          <w:rFonts w:eastAsia="Cambria"/>
          <w:b w:val="0"/>
          <w:bCs w:val="0"/>
        </w:rPr>
      </w:pPr>
      <w:r w:rsidRPr="00CA59F1">
        <w:rPr>
          <w:rFonts w:eastAsia="Cambria"/>
          <w:b w:val="0"/>
          <w:bCs w:val="0"/>
        </w:rPr>
        <w:sym w:font="Symbol" w:char="F0B7"/>
      </w:r>
      <w:r w:rsidRPr="00CA59F1">
        <w:rPr>
          <w:rFonts w:eastAsia="Cambria"/>
          <w:b w:val="0"/>
          <w:bCs w:val="0"/>
        </w:rPr>
        <w:t xml:space="preserve"> İç Tetkikçi(</w:t>
      </w:r>
      <w:proofErr w:type="spellStart"/>
      <w:r w:rsidRPr="00CA59F1">
        <w:rPr>
          <w:rFonts w:eastAsia="Cambria"/>
          <w:b w:val="0"/>
          <w:bCs w:val="0"/>
        </w:rPr>
        <w:t>ler</w:t>
      </w:r>
      <w:proofErr w:type="spellEnd"/>
      <w:r w:rsidRPr="00CA59F1">
        <w:rPr>
          <w:rFonts w:eastAsia="Cambria"/>
          <w:b w:val="0"/>
          <w:bCs w:val="0"/>
        </w:rPr>
        <w:t xml:space="preserve">), denetlenecek birim ile ilgili önceki dönemlerde tespit edilen uygunsuzlukları hakkında Kalite Koordinatörlüğünden bilgi alır. </w:t>
      </w:r>
    </w:p>
    <w:p w14:paraId="60BEC54D" w14:textId="77777777" w:rsidR="00CA59F1" w:rsidRDefault="00CA59F1" w:rsidP="00CA59F1">
      <w:pPr>
        <w:pStyle w:val="Balk1"/>
        <w:tabs>
          <w:tab w:val="left" w:pos="421"/>
        </w:tabs>
        <w:spacing w:before="258"/>
        <w:ind w:left="421" w:right="-142"/>
        <w:rPr>
          <w:rFonts w:eastAsia="Cambria"/>
          <w:b w:val="0"/>
          <w:bCs w:val="0"/>
        </w:rPr>
      </w:pPr>
      <w:r w:rsidRPr="00CA59F1">
        <w:rPr>
          <w:rFonts w:eastAsia="Cambria"/>
          <w:b w:val="0"/>
          <w:bCs w:val="0"/>
        </w:rPr>
        <w:sym w:font="Symbol" w:char="F0B7"/>
      </w:r>
      <w:r w:rsidRPr="00CA59F1">
        <w:rPr>
          <w:rFonts w:eastAsia="Cambria"/>
          <w:b w:val="0"/>
          <w:bCs w:val="0"/>
        </w:rPr>
        <w:t xml:space="preserve"> İç Tetkikçi(</w:t>
      </w:r>
      <w:proofErr w:type="spellStart"/>
      <w:r w:rsidRPr="00CA59F1">
        <w:rPr>
          <w:rFonts w:eastAsia="Cambria"/>
          <w:b w:val="0"/>
          <w:bCs w:val="0"/>
        </w:rPr>
        <w:t>ler</w:t>
      </w:r>
      <w:proofErr w:type="spellEnd"/>
      <w:r w:rsidRPr="00CA59F1">
        <w:rPr>
          <w:rFonts w:eastAsia="Cambria"/>
          <w:b w:val="0"/>
          <w:bCs w:val="0"/>
        </w:rPr>
        <w:t xml:space="preserve">), birim yöneticisi ile temasa geçerek denetim tarihleri ve saati konusunda teyitleşirler. </w:t>
      </w:r>
    </w:p>
    <w:p w14:paraId="431086D2" w14:textId="2B8D2485" w:rsidR="00CA59F1" w:rsidRDefault="00CA59F1" w:rsidP="00CA59F1">
      <w:pPr>
        <w:pStyle w:val="Balk1"/>
        <w:tabs>
          <w:tab w:val="left" w:pos="421"/>
        </w:tabs>
        <w:spacing w:before="258"/>
        <w:ind w:left="421" w:right="-142"/>
        <w:rPr>
          <w:rFonts w:eastAsia="Cambria"/>
          <w:b w:val="0"/>
          <w:bCs w:val="0"/>
        </w:rPr>
      </w:pPr>
      <w:r w:rsidRPr="00CA59F1">
        <w:rPr>
          <w:rFonts w:eastAsia="Cambria"/>
          <w:b w:val="0"/>
          <w:bCs w:val="0"/>
        </w:rPr>
        <w:sym w:font="Symbol" w:char="F0B7"/>
      </w:r>
      <w:r w:rsidRPr="00CA59F1">
        <w:rPr>
          <w:rFonts w:eastAsia="Cambria"/>
          <w:b w:val="0"/>
          <w:bCs w:val="0"/>
        </w:rPr>
        <w:t xml:space="preserve"> Birim Yöneticisi, tetkik işlemlerinin yapılabilmesi için gerekli organizasyonu yapar ve ilgililerin belirtilen tarihte(</w:t>
      </w:r>
      <w:proofErr w:type="spellStart"/>
      <w:r w:rsidRPr="00CA59F1">
        <w:rPr>
          <w:rFonts w:eastAsia="Cambria"/>
          <w:b w:val="0"/>
          <w:bCs w:val="0"/>
        </w:rPr>
        <w:t>lerde</w:t>
      </w:r>
      <w:proofErr w:type="spellEnd"/>
      <w:r w:rsidRPr="00CA59F1">
        <w:rPr>
          <w:rFonts w:eastAsia="Cambria"/>
          <w:b w:val="0"/>
          <w:bCs w:val="0"/>
        </w:rPr>
        <w:t xml:space="preserve">) hazır bulunmasını sağlar. </w:t>
      </w:r>
    </w:p>
    <w:p w14:paraId="31032E96" w14:textId="59C5941B" w:rsidR="00CA59F1" w:rsidRDefault="00CA59F1" w:rsidP="003715F9">
      <w:pPr>
        <w:pStyle w:val="Balk1"/>
        <w:tabs>
          <w:tab w:val="left" w:pos="421"/>
        </w:tabs>
        <w:spacing w:before="258"/>
        <w:ind w:left="140" w:right="-142"/>
        <w:rPr>
          <w:color w:val="C0504D" w:themeColor="accent2"/>
        </w:rPr>
      </w:pPr>
      <w:r w:rsidRPr="00CA59F1">
        <w:rPr>
          <w:bCs w:val="0"/>
          <w:color w:val="C0504D" w:themeColor="accent2"/>
        </w:rPr>
        <w:lastRenderedPageBreak/>
        <w:t>5.</w:t>
      </w:r>
      <w:r>
        <w:rPr>
          <w:bCs w:val="0"/>
          <w:color w:val="C0504D" w:themeColor="accent2"/>
        </w:rPr>
        <w:t>4</w:t>
      </w:r>
      <w:r w:rsidRPr="00CA59F1">
        <w:rPr>
          <w:bCs w:val="0"/>
          <w:color w:val="C0504D" w:themeColor="accent2"/>
        </w:rPr>
        <w:t>. Tetkikin Gerçekleştirilmesi</w:t>
      </w:r>
      <w:r w:rsidRPr="00CA59F1">
        <w:rPr>
          <w:color w:val="C0504D" w:themeColor="accent2"/>
        </w:rPr>
        <w:t xml:space="preserve"> </w:t>
      </w:r>
    </w:p>
    <w:p w14:paraId="7465D68A" w14:textId="1C3C2FD7" w:rsidR="00CA59F1" w:rsidRPr="00CA59F1" w:rsidRDefault="00CA59F1" w:rsidP="003715F9">
      <w:pPr>
        <w:pStyle w:val="Balk1"/>
        <w:tabs>
          <w:tab w:val="left" w:pos="421"/>
        </w:tabs>
        <w:spacing w:before="258"/>
        <w:ind w:left="140" w:right="-142"/>
        <w:rPr>
          <w:bCs w:val="0"/>
          <w:color w:val="C0504D" w:themeColor="accent2"/>
        </w:rPr>
      </w:pPr>
      <w:r w:rsidRPr="00CA59F1">
        <w:rPr>
          <w:bCs w:val="0"/>
          <w:color w:val="C0504D" w:themeColor="accent2"/>
        </w:rPr>
        <w:t>5.</w:t>
      </w:r>
      <w:r>
        <w:rPr>
          <w:bCs w:val="0"/>
          <w:color w:val="C0504D" w:themeColor="accent2"/>
        </w:rPr>
        <w:t>4</w:t>
      </w:r>
      <w:r w:rsidRPr="00CA59F1">
        <w:rPr>
          <w:bCs w:val="0"/>
          <w:color w:val="C0504D" w:themeColor="accent2"/>
        </w:rPr>
        <w:t xml:space="preserve">.1.Açılış Toplantısı </w:t>
      </w:r>
    </w:p>
    <w:p w14:paraId="772E44FB" w14:textId="45193DD4" w:rsidR="00CA59F1" w:rsidRDefault="00CA59F1" w:rsidP="003715F9">
      <w:pPr>
        <w:pStyle w:val="Balk1"/>
        <w:tabs>
          <w:tab w:val="left" w:pos="421"/>
        </w:tabs>
        <w:spacing w:before="258"/>
        <w:ind w:left="140" w:right="-142"/>
        <w:rPr>
          <w:rFonts w:eastAsia="Cambria"/>
          <w:b w:val="0"/>
          <w:bCs w:val="0"/>
        </w:rPr>
      </w:pPr>
      <w:r w:rsidRPr="00CA59F1">
        <w:rPr>
          <w:rFonts w:eastAsia="Cambria"/>
          <w:b w:val="0"/>
          <w:bCs w:val="0"/>
        </w:rPr>
        <w:t>İç Tetkik, Tetkikçi(</w:t>
      </w:r>
      <w:proofErr w:type="spellStart"/>
      <w:r w:rsidRPr="00CA59F1">
        <w:rPr>
          <w:rFonts w:eastAsia="Cambria"/>
          <w:b w:val="0"/>
          <w:bCs w:val="0"/>
        </w:rPr>
        <w:t>ler</w:t>
      </w:r>
      <w:proofErr w:type="spellEnd"/>
      <w:r w:rsidRPr="00CA59F1">
        <w:rPr>
          <w:rFonts w:eastAsia="Cambria"/>
          <w:b w:val="0"/>
          <w:bCs w:val="0"/>
        </w:rPr>
        <w:t xml:space="preserve">) ve tetkik edilen birim yöneticilerinin katıldığı bir açılış toplantısı ile başlatılır. Açılış toplantısı 15 ila 30 dakika arasında sürer. Toplantıda aşağıda belirtilen faaliyetler ve konular görüşülür. </w:t>
      </w:r>
    </w:p>
    <w:p w14:paraId="13471413" w14:textId="77777777" w:rsidR="00CA59F1" w:rsidRPr="00CA59F1" w:rsidRDefault="00CA59F1" w:rsidP="00CA59F1">
      <w:pPr>
        <w:pStyle w:val="Balk1"/>
        <w:tabs>
          <w:tab w:val="left" w:pos="421"/>
        </w:tabs>
        <w:spacing w:before="258"/>
        <w:ind w:left="421" w:right="-142"/>
        <w:rPr>
          <w:rFonts w:eastAsia="Cambria"/>
          <w:b w:val="0"/>
          <w:bCs w:val="0"/>
        </w:rPr>
      </w:pPr>
      <w:r w:rsidRPr="00CA59F1">
        <w:rPr>
          <w:rFonts w:eastAsia="Cambria"/>
          <w:b w:val="0"/>
          <w:bCs w:val="0"/>
        </w:rPr>
        <w:sym w:font="Symbol" w:char="F0B7"/>
      </w:r>
      <w:r w:rsidRPr="00CA59F1">
        <w:rPr>
          <w:rFonts w:eastAsia="Cambria"/>
          <w:b w:val="0"/>
          <w:bCs w:val="0"/>
        </w:rPr>
        <w:t xml:space="preserve"> İç Tetkikçi(</w:t>
      </w:r>
      <w:proofErr w:type="spellStart"/>
      <w:r w:rsidRPr="00CA59F1">
        <w:rPr>
          <w:rFonts w:eastAsia="Cambria"/>
          <w:b w:val="0"/>
          <w:bCs w:val="0"/>
        </w:rPr>
        <w:t>ler</w:t>
      </w:r>
      <w:proofErr w:type="spellEnd"/>
      <w:r w:rsidRPr="00CA59F1">
        <w:rPr>
          <w:rFonts w:eastAsia="Cambria"/>
          <w:b w:val="0"/>
          <w:bCs w:val="0"/>
        </w:rPr>
        <w:t xml:space="preserve">) kendilerini tanıtması (öğrenim ve mesleki tecrübeleri vs.) </w:t>
      </w:r>
    </w:p>
    <w:p w14:paraId="4ACAC07E" w14:textId="77777777" w:rsidR="00CA59F1" w:rsidRPr="00CA59F1" w:rsidRDefault="00CA59F1" w:rsidP="00CA59F1">
      <w:pPr>
        <w:pStyle w:val="Balk1"/>
        <w:tabs>
          <w:tab w:val="left" w:pos="421"/>
        </w:tabs>
        <w:spacing w:before="258"/>
        <w:ind w:left="421" w:right="-142"/>
        <w:rPr>
          <w:rFonts w:eastAsia="Cambria"/>
          <w:b w:val="0"/>
          <w:bCs w:val="0"/>
        </w:rPr>
      </w:pPr>
      <w:r w:rsidRPr="00CA59F1">
        <w:rPr>
          <w:rFonts w:eastAsia="Cambria"/>
          <w:b w:val="0"/>
          <w:bCs w:val="0"/>
        </w:rPr>
        <w:sym w:font="Symbol" w:char="F0B7"/>
      </w:r>
      <w:r w:rsidRPr="00CA59F1">
        <w:rPr>
          <w:rFonts w:eastAsia="Cambria"/>
          <w:b w:val="0"/>
          <w:bCs w:val="0"/>
        </w:rPr>
        <w:t xml:space="preserve"> Tetkik kapsam ve amacının tekrarlanması, uygulanacak denetimin örnekleme yöntemi esasına dayandığının açıklanması. </w:t>
      </w:r>
    </w:p>
    <w:p w14:paraId="52F3D800" w14:textId="77777777" w:rsidR="00CA59F1" w:rsidRPr="00CA59F1" w:rsidRDefault="00CA59F1" w:rsidP="00CA59F1">
      <w:pPr>
        <w:pStyle w:val="Balk1"/>
        <w:tabs>
          <w:tab w:val="left" w:pos="421"/>
        </w:tabs>
        <w:spacing w:before="258"/>
        <w:ind w:left="421" w:right="-142"/>
        <w:rPr>
          <w:rFonts w:eastAsia="Cambria"/>
          <w:b w:val="0"/>
          <w:bCs w:val="0"/>
        </w:rPr>
      </w:pPr>
      <w:r w:rsidRPr="00CA59F1">
        <w:rPr>
          <w:rFonts w:eastAsia="Cambria"/>
          <w:b w:val="0"/>
          <w:bCs w:val="0"/>
        </w:rPr>
        <w:sym w:font="Symbol" w:char="F0B7"/>
      </w:r>
      <w:r w:rsidRPr="00CA59F1">
        <w:rPr>
          <w:rFonts w:eastAsia="Cambria"/>
          <w:b w:val="0"/>
          <w:bCs w:val="0"/>
        </w:rPr>
        <w:t xml:space="preserve"> Uygunsuzluk tiplerinin açıklanması (Majör-Minör-Gözlem) </w:t>
      </w:r>
    </w:p>
    <w:p w14:paraId="29FCD41F" w14:textId="77777777" w:rsidR="00CA59F1" w:rsidRPr="00CA59F1" w:rsidRDefault="00CA59F1" w:rsidP="00CA59F1">
      <w:pPr>
        <w:pStyle w:val="Balk1"/>
        <w:tabs>
          <w:tab w:val="left" w:pos="421"/>
        </w:tabs>
        <w:spacing w:before="258"/>
        <w:ind w:left="421" w:right="-142"/>
        <w:rPr>
          <w:rFonts w:eastAsia="Cambria"/>
          <w:b w:val="0"/>
          <w:bCs w:val="0"/>
        </w:rPr>
      </w:pPr>
      <w:r w:rsidRPr="00CA59F1">
        <w:rPr>
          <w:rFonts w:eastAsia="Cambria"/>
          <w:b w:val="0"/>
          <w:bCs w:val="0"/>
        </w:rPr>
        <w:sym w:font="Symbol" w:char="F0B7"/>
      </w:r>
      <w:r w:rsidRPr="00CA59F1">
        <w:rPr>
          <w:rFonts w:eastAsia="Cambria"/>
          <w:b w:val="0"/>
          <w:bCs w:val="0"/>
        </w:rPr>
        <w:t xml:space="preserve"> Tetkik planı konusunda varsa mevcut değişiklik taleplerinin teyidi. </w:t>
      </w:r>
    </w:p>
    <w:p w14:paraId="50B782E2" w14:textId="77777777" w:rsidR="00CA59F1" w:rsidRPr="00CA59F1" w:rsidRDefault="00CA59F1" w:rsidP="00CA59F1">
      <w:pPr>
        <w:pStyle w:val="Balk1"/>
        <w:tabs>
          <w:tab w:val="left" w:pos="421"/>
        </w:tabs>
        <w:spacing w:before="258"/>
        <w:ind w:left="421" w:right="-142"/>
        <w:rPr>
          <w:rFonts w:eastAsia="Cambria"/>
          <w:b w:val="0"/>
          <w:bCs w:val="0"/>
        </w:rPr>
      </w:pPr>
      <w:r w:rsidRPr="00CA59F1">
        <w:rPr>
          <w:rFonts w:eastAsia="Cambria"/>
          <w:b w:val="0"/>
          <w:bCs w:val="0"/>
        </w:rPr>
        <w:sym w:font="Symbol" w:char="F0B7"/>
      </w:r>
      <w:r w:rsidRPr="00CA59F1">
        <w:rPr>
          <w:rFonts w:eastAsia="Cambria"/>
          <w:b w:val="0"/>
          <w:bCs w:val="0"/>
        </w:rPr>
        <w:t xml:space="preserve"> Tetkikin gerçekleştirileceği alanların belirlenmesi ve kılavuz istenmesi. </w:t>
      </w:r>
    </w:p>
    <w:p w14:paraId="42544861" w14:textId="77777777" w:rsidR="00CA59F1" w:rsidRPr="00CA59F1" w:rsidRDefault="00CA59F1" w:rsidP="00CA59F1">
      <w:pPr>
        <w:pStyle w:val="Balk1"/>
        <w:tabs>
          <w:tab w:val="left" w:pos="421"/>
        </w:tabs>
        <w:spacing w:before="258"/>
        <w:ind w:left="421" w:right="-142"/>
        <w:rPr>
          <w:rFonts w:eastAsia="Cambria"/>
          <w:b w:val="0"/>
          <w:bCs w:val="0"/>
        </w:rPr>
      </w:pPr>
      <w:r w:rsidRPr="00CA59F1">
        <w:rPr>
          <w:rFonts w:eastAsia="Cambria"/>
          <w:b w:val="0"/>
          <w:bCs w:val="0"/>
        </w:rPr>
        <w:sym w:font="Symbol" w:char="F0B7"/>
      </w:r>
      <w:r w:rsidRPr="00CA59F1">
        <w:rPr>
          <w:rFonts w:eastAsia="Cambria"/>
          <w:b w:val="0"/>
          <w:bCs w:val="0"/>
        </w:rPr>
        <w:t xml:space="preserve"> Saha tetkikleri için varsa iş güvenliği, acil durum ve emniyet konularının açıklığa kavuşturulması. </w:t>
      </w:r>
    </w:p>
    <w:p w14:paraId="0A87CA40" w14:textId="77777777" w:rsidR="00CA59F1" w:rsidRPr="00CA59F1" w:rsidRDefault="00CA59F1" w:rsidP="00CA59F1">
      <w:pPr>
        <w:pStyle w:val="Balk1"/>
        <w:tabs>
          <w:tab w:val="left" w:pos="421"/>
        </w:tabs>
        <w:spacing w:before="258"/>
        <w:ind w:left="421" w:right="-142"/>
        <w:rPr>
          <w:rFonts w:eastAsia="Cambria"/>
          <w:b w:val="0"/>
          <w:bCs w:val="0"/>
        </w:rPr>
      </w:pPr>
      <w:r w:rsidRPr="00CA59F1">
        <w:rPr>
          <w:rFonts w:eastAsia="Cambria"/>
          <w:b w:val="0"/>
          <w:bCs w:val="0"/>
        </w:rPr>
        <w:sym w:font="Symbol" w:char="F0B7"/>
      </w:r>
      <w:r w:rsidRPr="00CA59F1">
        <w:rPr>
          <w:rFonts w:eastAsia="Cambria"/>
          <w:b w:val="0"/>
          <w:bCs w:val="0"/>
        </w:rPr>
        <w:t xml:space="preserve"> Ara ve kapanış toplantıları zamanlarının belirlenmesi. </w:t>
      </w:r>
    </w:p>
    <w:p w14:paraId="33061E31" w14:textId="6E4740F2" w:rsidR="00CA59F1" w:rsidRDefault="00CA59F1" w:rsidP="00CA59F1">
      <w:pPr>
        <w:pStyle w:val="Balk1"/>
        <w:tabs>
          <w:tab w:val="clear" w:pos="4536"/>
          <w:tab w:val="left" w:pos="421"/>
          <w:tab w:val="left" w:pos="4005"/>
        </w:tabs>
        <w:spacing w:before="258"/>
        <w:ind w:left="421" w:right="-142"/>
        <w:rPr>
          <w:rFonts w:eastAsia="Cambria"/>
          <w:b w:val="0"/>
          <w:bCs w:val="0"/>
        </w:rPr>
      </w:pPr>
      <w:r w:rsidRPr="00CA59F1">
        <w:rPr>
          <w:rFonts w:eastAsia="Cambria"/>
          <w:b w:val="0"/>
          <w:bCs w:val="0"/>
        </w:rPr>
        <w:sym w:font="Symbol" w:char="F0B7"/>
      </w:r>
      <w:r w:rsidRPr="00CA59F1">
        <w:rPr>
          <w:rFonts w:eastAsia="Cambria"/>
          <w:b w:val="0"/>
          <w:bCs w:val="0"/>
        </w:rPr>
        <w:t xml:space="preserve"> Gizlilik prensibinin beyanı.</w:t>
      </w:r>
      <w:r>
        <w:rPr>
          <w:rFonts w:eastAsia="Cambria"/>
          <w:b w:val="0"/>
          <w:bCs w:val="0"/>
        </w:rPr>
        <w:tab/>
      </w:r>
    </w:p>
    <w:p w14:paraId="74AE1BF1" w14:textId="77777777" w:rsidR="00CA59F1" w:rsidRPr="00CA59F1" w:rsidRDefault="00CA59F1" w:rsidP="00CA59F1">
      <w:pPr>
        <w:pStyle w:val="Balk1"/>
        <w:tabs>
          <w:tab w:val="left" w:pos="421"/>
        </w:tabs>
        <w:spacing w:before="258"/>
        <w:ind w:left="421" w:right="-142"/>
        <w:rPr>
          <w:rFonts w:eastAsia="Cambria"/>
          <w:b w:val="0"/>
          <w:bCs w:val="0"/>
        </w:rPr>
      </w:pPr>
      <w:r w:rsidRPr="00CA59F1">
        <w:rPr>
          <w:rFonts w:eastAsia="Cambria"/>
          <w:b w:val="0"/>
          <w:bCs w:val="0"/>
        </w:rPr>
        <w:sym w:font="Symbol" w:char="F0B7"/>
      </w:r>
      <w:r w:rsidRPr="00CA59F1">
        <w:rPr>
          <w:rFonts w:eastAsia="Cambria"/>
          <w:b w:val="0"/>
          <w:bCs w:val="0"/>
        </w:rPr>
        <w:t xml:space="preserve"> Tetkik edilen birimde gelecek soruların cevaplanması. </w:t>
      </w:r>
    </w:p>
    <w:p w14:paraId="3A91180B" w14:textId="79C0CE0F" w:rsidR="00CA59F1" w:rsidRPr="00CA59F1" w:rsidRDefault="00CA59F1" w:rsidP="00CA59F1">
      <w:pPr>
        <w:pStyle w:val="Balk1"/>
        <w:tabs>
          <w:tab w:val="left" w:pos="421"/>
        </w:tabs>
        <w:spacing w:before="258"/>
        <w:ind w:left="421" w:right="-142"/>
        <w:rPr>
          <w:rFonts w:eastAsia="Cambria"/>
          <w:b w:val="0"/>
          <w:bCs w:val="0"/>
        </w:rPr>
      </w:pPr>
      <w:r w:rsidRPr="00CA59F1">
        <w:rPr>
          <w:rFonts w:eastAsia="Cambria"/>
          <w:b w:val="0"/>
          <w:bCs w:val="0"/>
        </w:rPr>
        <w:sym w:font="Symbol" w:char="F0B7"/>
      </w:r>
      <w:r w:rsidRPr="00CA59F1">
        <w:rPr>
          <w:rFonts w:eastAsia="Cambria"/>
          <w:b w:val="0"/>
          <w:bCs w:val="0"/>
        </w:rPr>
        <w:t xml:space="preserve"> Katılım tutanağının tetkikçi(</w:t>
      </w:r>
      <w:proofErr w:type="spellStart"/>
      <w:r w:rsidRPr="00CA59F1">
        <w:rPr>
          <w:rFonts w:eastAsia="Cambria"/>
          <w:b w:val="0"/>
          <w:bCs w:val="0"/>
        </w:rPr>
        <w:t>ler</w:t>
      </w:r>
      <w:proofErr w:type="spellEnd"/>
      <w:r w:rsidRPr="00CA59F1">
        <w:rPr>
          <w:rFonts w:eastAsia="Cambria"/>
          <w:b w:val="0"/>
          <w:bCs w:val="0"/>
        </w:rPr>
        <w:t>) ve tüm katılımcılar tarafından imzalanması.</w:t>
      </w:r>
    </w:p>
    <w:p w14:paraId="5C094CBC" w14:textId="1A328AB8" w:rsidR="00CA59F1" w:rsidRPr="00CA59F1" w:rsidRDefault="00CA59F1" w:rsidP="00CA59F1">
      <w:pPr>
        <w:pStyle w:val="Balk1"/>
        <w:tabs>
          <w:tab w:val="left" w:pos="421"/>
        </w:tabs>
        <w:spacing w:before="258"/>
        <w:ind w:left="140" w:right="-142"/>
        <w:rPr>
          <w:bCs w:val="0"/>
          <w:color w:val="C0504D" w:themeColor="accent2"/>
        </w:rPr>
      </w:pPr>
      <w:r w:rsidRPr="00CA59F1">
        <w:rPr>
          <w:bCs w:val="0"/>
          <w:color w:val="C0504D" w:themeColor="accent2"/>
        </w:rPr>
        <w:t>5.</w:t>
      </w:r>
      <w:r>
        <w:rPr>
          <w:bCs w:val="0"/>
          <w:color w:val="C0504D" w:themeColor="accent2"/>
        </w:rPr>
        <w:t>4</w:t>
      </w:r>
      <w:r w:rsidRPr="00CA59F1">
        <w:rPr>
          <w:bCs w:val="0"/>
          <w:color w:val="C0504D" w:themeColor="accent2"/>
        </w:rPr>
        <w:t>.</w:t>
      </w:r>
      <w:r>
        <w:rPr>
          <w:bCs w:val="0"/>
          <w:color w:val="C0504D" w:themeColor="accent2"/>
        </w:rPr>
        <w:t>2</w:t>
      </w:r>
      <w:r w:rsidRPr="00CA59F1">
        <w:rPr>
          <w:bCs w:val="0"/>
          <w:color w:val="C0504D" w:themeColor="accent2"/>
        </w:rPr>
        <w:t>.</w:t>
      </w:r>
      <w:r w:rsidRPr="00CA59F1">
        <w:rPr>
          <w:b w:val="0"/>
          <w:bCs w:val="0"/>
        </w:rPr>
        <w:t xml:space="preserve"> </w:t>
      </w:r>
      <w:r w:rsidRPr="00CA59F1">
        <w:rPr>
          <w:bCs w:val="0"/>
          <w:color w:val="C0504D" w:themeColor="accent2"/>
        </w:rPr>
        <w:t>İç Tetkikin Yapılması</w:t>
      </w:r>
    </w:p>
    <w:p w14:paraId="34593920" w14:textId="04B2A01A" w:rsidR="00CA59F1" w:rsidRDefault="00CA59F1" w:rsidP="00534EBD">
      <w:pPr>
        <w:pStyle w:val="Balk1"/>
        <w:tabs>
          <w:tab w:val="left" w:pos="421"/>
        </w:tabs>
        <w:spacing w:before="258"/>
        <w:ind w:left="140" w:right="-142"/>
        <w:rPr>
          <w:rFonts w:eastAsia="Cambria"/>
          <w:b w:val="0"/>
          <w:bCs w:val="0"/>
        </w:rPr>
      </w:pPr>
      <w:r w:rsidRPr="00CA59F1">
        <w:rPr>
          <w:rFonts w:eastAsia="Cambria"/>
          <w:b w:val="0"/>
          <w:bCs w:val="0"/>
        </w:rPr>
        <w:t>Tetkikler</w:t>
      </w:r>
      <w:r>
        <w:rPr>
          <w:rFonts w:eastAsia="Cambria"/>
          <w:b w:val="0"/>
          <w:bCs w:val="0"/>
        </w:rPr>
        <w:t xml:space="preserve"> </w:t>
      </w:r>
      <w:r w:rsidRPr="00CA59F1">
        <w:rPr>
          <w:rFonts w:eastAsia="Cambria"/>
          <w:b w:val="0"/>
          <w:bCs w:val="0"/>
        </w:rPr>
        <w:t>belirlen zamanlarda, belirtilen tetkikçi(</w:t>
      </w:r>
      <w:proofErr w:type="spellStart"/>
      <w:r w:rsidRPr="00CA59F1">
        <w:rPr>
          <w:rFonts w:eastAsia="Cambria"/>
          <w:b w:val="0"/>
          <w:bCs w:val="0"/>
        </w:rPr>
        <w:t>ler</w:t>
      </w:r>
      <w:proofErr w:type="spellEnd"/>
      <w:r w:rsidRPr="00CA59F1">
        <w:rPr>
          <w:rFonts w:eastAsia="Cambria"/>
          <w:b w:val="0"/>
          <w:bCs w:val="0"/>
        </w:rPr>
        <w:t>) tarafından gerekirse tetkik edilen birime/sürece rehber olarak eşlik edebilecek kişi/kişilerin katılımı ile gerçekleştirilir. Tetkike katılan tüm personel bilgileri “</w:t>
      </w:r>
      <w:r>
        <w:rPr>
          <w:rFonts w:eastAsia="Cambria"/>
          <w:b w:val="0"/>
          <w:bCs w:val="0"/>
        </w:rPr>
        <w:t>KLT.</w:t>
      </w:r>
      <w:r w:rsidRPr="00CA59F1">
        <w:rPr>
          <w:rFonts w:eastAsia="Cambria"/>
          <w:b w:val="0"/>
          <w:bCs w:val="0"/>
        </w:rPr>
        <w:t>FRM</w:t>
      </w:r>
      <w:r>
        <w:rPr>
          <w:rFonts w:eastAsia="Cambria"/>
          <w:b w:val="0"/>
          <w:bCs w:val="0"/>
        </w:rPr>
        <w:t>.</w:t>
      </w:r>
      <w:r w:rsidRPr="00CA59F1">
        <w:rPr>
          <w:rFonts w:eastAsia="Cambria"/>
          <w:b w:val="0"/>
          <w:bCs w:val="0"/>
        </w:rPr>
        <w:t>0</w:t>
      </w:r>
      <w:r>
        <w:rPr>
          <w:rFonts w:eastAsia="Cambria"/>
          <w:b w:val="0"/>
          <w:bCs w:val="0"/>
        </w:rPr>
        <w:t>16</w:t>
      </w:r>
      <w:r w:rsidRPr="00CA59F1">
        <w:rPr>
          <w:rFonts w:eastAsia="Cambria"/>
          <w:b w:val="0"/>
          <w:bCs w:val="0"/>
        </w:rPr>
        <w:t xml:space="preserve"> İç Tetkik Katılım Formu” ile kayıt altına alınır. </w:t>
      </w:r>
    </w:p>
    <w:p w14:paraId="104AABD8" w14:textId="5EE21B47" w:rsidR="00CA59F1" w:rsidRDefault="00CA59F1" w:rsidP="00534EBD">
      <w:pPr>
        <w:pStyle w:val="Balk1"/>
        <w:tabs>
          <w:tab w:val="left" w:pos="421"/>
        </w:tabs>
        <w:spacing w:before="258"/>
        <w:ind w:left="140" w:right="-142"/>
        <w:rPr>
          <w:rFonts w:eastAsia="Cambria"/>
          <w:b w:val="0"/>
          <w:bCs w:val="0"/>
        </w:rPr>
      </w:pPr>
      <w:r w:rsidRPr="00CA59F1">
        <w:rPr>
          <w:rFonts w:eastAsia="Cambria"/>
          <w:b w:val="0"/>
          <w:bCs w:val="0"/>
        </w:rPr>
        <w:t>Tetkik, “</w:t>
      </w:r>
      <w:r>
        <w:rPr>
          <w:rFonts w:eastAsia="Cambria"/>
          <w:b w:val="0"/>
          <w:bCs w:val="0"/>
        </w:rPr>
        <w:t>KLT.FRM.017</w:t>
      </w:r>
      <w:r w:rsidRPr="00CA59F1">
        <w:rPr>
          <w:rFonts w:eastAsia="Cambria"/>
          <w:b w:val="0"/>
          <w:bCs w:val="0"/>
        </w:rPr>
        <w:t xml:space="preserve"> İç Tetkik Soru Listesi” ve ekleri ile ilgili dokümanlar ve kayıtların örnekleme metodu ile ilgililerle yapılan mülakatlar, dokümanların ve kayıtların gözden geçirilmesi ve fiziksel ortamın gözlemlenmesi yolu ile gerçekleştirilir. </w:t>
      </w:r>
    </w:p>
    <w:p w14:paraId="2BC19C68" w14:textId="7FB5DC37" w:rsidR="00CA59F1" w:rsidRDefault="00CA59F1" w:rsidP="00534EBD">
      <w:pPr>
        <w:pStyle w:val="Balk1"/>
        <w:tabs>
          <w:tab w:val="left" w:pos="421"/>
        </w:tabs>
        <w:spacing w:before="258"/>
        <w:ind w:left="140" w:right="-142"/>
        <w:rPr>
          <w:rFonts w:eastAsia="Cambria"/>
          <w:b w:val="0"/>
          <w:bCs w:val="0"/>
        </w:rPr>
      </w:pPr>
      <w:r w:rsidRPr="00CA59F1">
        <w:rPr>
          <w:rFonts w:eastAsia="Cambria"/>
          <w:b w:val="0"/>
          <w:bCs w:val="0"/>
        </w:rPr>
        <w:t>Yapılan gözlem ve bulgulara dayanarak tespit edilen uygunsuzluklar ve pozitif bulgularla ilgili nesnel veriler “</w:t>
      </w:r>
      <w:r>
        <w:rPr>
          <w:rFonts w:eastAsia="Cambria"/>
          <w:b w:val="0"/>
          <w:bCs w:val="0"/>
        </w:rPr>
        <w:t>KLT.FRM.017</w:t>
      </w:r>
      <w:r w:rsidRPr="00CA59F1">
        <w:rPr>
          <w:rFonts w:eastAsia="Cambria"/>
          <w:b w:val="0"/>
          <w:bCs w:val="0"/>
        </w:rPr>
        <w:t xml:space="preserve"> İç Tetkik Soru </w:t>
      </w:r>
      <w:proofErr w:type="spellStart"/>
      <w:r w:rsidRPr="00CA59F1">
        <w:rPr>
          <w:rFonts w:eastAsia="Cambria"/>
          <w:b w:val="0"/>
          <w:bCs w:val="0"/>
        </w:rPr>
        <w:t>Listesi”nde</w:t>
      </w:r>
      <w:proofErr w:type="spellEnd"/>
      <w:r w:rsidRPr="00CA59F1">
        <w:rPr>
          <w:rFonts w:eastAsia="Cambria"/>
          <w:b w:val="0"/>
          <w:bCs w:val="0"/>
        </w:rPr>
        <w:t xml:space="preserve"> her sorunun karşındaki açıklamalar bölümüne kayıt edilir, uygunsuzluklar için iç tetkikçiler tarafından DÖF açılır. </w:t>
      </w:r>
      <w:proofErr w:type="spellStart"/>
      <w:r w:rsidRPr="00CA59F1">
        <w:rPr>
          <w:rFonts w:eastAsia="Cambria"/>
          <w:b w:val="0"/>
          <w:bCs w:val="0"/>
        </w:rPr>
        <w:t>DÖF’ler</w:t>
      </w:r>
      <w:proofErr w:type="spellEnd"/>
      <w:r w:rsidRPr="00CA59F1">
        <w:rPr>
          <w:rFonts w:eastAsia="Cambria"/>
          <w:b w:val="0"/>
          <w:bCs w:val="0"/>
        </w:rPr>
        <w:t xml:space="preserve"> “</w:t>
      </w:r>
      <w:r w:rsidR="006930DA">
        <w:rPr>
          <w:rFonts w:eastAsia="Cambria"/>
          <w:b w:val="0"/>
          <w:bCs w:val="0"/>
        </w:rPr>
        <w:t>KLT.</w:t>
      </w:r>
      <w:r w:rsidRPr="00CA59F1">
        <w:rPr>
          <w:rFonts w:eastAsia="Cambria"/>
          <w:b w:val="0"/>
          <w:bCs w:val="0"/>
        </w:rPr>
        <w:t>PRD</w:t>
      </w:r>
      <w:r w:rsidR="006930DA">
        <w:rPr>
          <w:rFonts w:eastAsia="Cambria"/>
          <w:b w:val="0"/>
          <w:bCs w:val="0"/>
        </w:rPr>
        <w:t xml:space="preserve">.002 </w:t>
      </w:r>
      <w:r w:rsidRPr="00CA59F1">
        <w:rPr>
          <w:rFonts w:eastAsia="Cambria"/>
          <w:b w:val="0"/>
          <w:bCs w:val="0"/>
        </w:rPr>
        <w:t>Düzeltici Önleyici Faaliyet Prosedürü” göre hazırlanır, takibinden tetkiki açan tetkikçi(</w:t>
      </w:r>
      <w:proofErr w:type="spellStart"/>
      <w:r w:rsidRPr="00CA59F1">
        <w:rPr>
          <w:rFonts w:eastAsia="Cambria"/>
          <w:b w:val="0"/>
          <w:bCs w:val="0"/>
        </w:rPr>
        <w:t>ler</w:t>
      </w:r>
      <w:proofErr w:type="spellEnd"/>
      <w:r w:rsidRPr="00CA59F1">
        <w:rPr>
          <w:rFonts w:eastAsia="Cambria"/>
          <w:b w:val="0"/>
          <w:bCs w:val="0"/>
        </w:rPr>
        <w:t xml:space="preserve">) sorumludur. </w:t>
      </w:r>
    </w:p>
    <w:p w14:paraId="60286EEB" w14:textId="77777777" w:rsidR="006930DA" w:rsidRPr="006930DA" w:rsidRDefault="006930DA" w:rsidP="006930DA"/>
    <w:p w14:paraId="5919F785" w14:textId="15FA6A25" w:rsidR="00534EBD" w:rsidRDefault="00534EBD" w:rsidP="00534EBD">
      <w:pPr>
        <w:pStyle w:val="Balk1"/>
        <w:tabs>
          <w:tab w:val="left" w:pos="421"/>
        </w:tabs>
        <w:spacing w:before="258"/>
        <w:ind w:left="140" w:right="-142"/>
        <w:rPr>
          <w:bCs w:val="0"/>
          <w:color w:val="C0504D" w:themeColor="accent2"/>
        </w:rPr>
      </w:pPr>
      <w:r w:rsidRPr="00534EBD">
        <w:rPr>
          <w:bCs w:val="0"/>
          <w:color w:val="C0504D" w:themeColor="accent2"/>
        </w:rPr>
        <w:lastRenderedPageBreak/>
        <w:t>5.</w:t>
      </w:r>
      <w:r w:rsidR="006930DA">
        <w:rPr>
          <w:bCs w:val="0"/>
          <w:color w:val="C0504D" w:themeColor="accent2"/>
        </w:rPr>
        <w:t>4</w:t>
      </w:r>
      <w:r w:rsidRPr="00534EBD">
        <w:rPr>
          <w:bCs w:val="0"/>
          <w:color w:val="C0504D" w:themeColor="accent2"/>
        </w:rPr>
        <w:t>.</w:t>
      </w:r>
      <w:r w:rsidR="006930DA">
        <w:rPr>
          <w:bCs w:val="0"/>
          <w:color w:val="C0504D" w:themeColor="accent2"/>
        </w:rPr>
        <w:t>3</w:t>
      </w:r>
      <w:r w:rsidRPr="00534EBD">
        <w:rPr>
          <w:bCs w:val="0"/>
          <w:color w:val="C0504D" w:themeColor="accent2"/>
        </w:rPr>
        <w:t xml:space="preserve">. </w:t>
      </w:r>
      <w:r w:rsidR="006930DA" w:rsidRPr="006930DA">
        <w:rPr>
          <w:bCs w:val="0"/>
          <w:color w:val="C0504D" w:themeColor="accent2"/>
        </w:rPr>
        <w:t>Kapanış Toplantısı</w:t>
      </w:r>
    </w:p>
    <w:p w14:paraId="402EA8BD" w14:textId="77777777" w:rsidR="006930DA" w:rsidRDefault="006930DA" w:rsidP="00534EBD">
      <w:pPr>
        <w:pStyle w:val="Balk1"/>
        <w:tabs>
          <w:tab w:val="left" w:pos="421"/>
        </w:tabs>
        <w:spacing w:before="258"/>
        <w:ind w:left="140" w:right="-142"/>
        <w:rPr>
          <w:rFonts w:eastAsia="Cambria"/>
          <w:b w:val="0"/>
          <w:bCs w:val="0"/>
        </w:rPr>
      </w:pPr>
      <w:r w:rsidRPr="006930DA">
        <w:rPr>
          <w:rFonts w:eastAsia="Cambria"/>
          <w:b w:val="0"/>
          <w:bCs w:val="0"/>
        </w:rPr>
        <w:t>Tüm incelemeler tamamlandıktan sonra tetkik bitirilir ve tetkik sonuçlarının, tetkik gözlemlerinin yönetime anlaşılır olarak sunulduğu, tetkikçi(</w:t>
      </w:r>
      <w:proofErr w:type="spellStart"/>
      <w:r w:rsidRPr="006930DA">
        <w:rPr>
          <w:rFonts w:eastAsia="Cambria"/>
          <w:b w:val="0"/>
          <w:bCs w:val="0"/>
        </w:rPr>
        <w:t>ler</w:t>
      </w:r>
      <w:proofErr w:type="spellEnd"/>
      <w:r w:rsidRPr="006930DA">
        <w:rPr>
          <w:rFonts w:eastAsia="Cambria"/>
          <w:b w:val="0"/>
          <w:bCs w:val="0"/>
        </w:rPr>
        <w:t xml:space="preserve">) ve denetlenen taraf birim yöneticilerinin katıldığı bir kapanış toplantısı gerçekleştirilir. Kapanış toplantısında görüşülen konulan ve faaliyetler; </w:t>
      </w:r>
    </w:p>
    <w:p w14:paraId="00F6A393" w14:textId="77777777" w:rsidR="006930DA" w:rsidRPr="006930DA" w:rsidRDefault="006930DA" w:rsidP="006930DA">
      <w:pPr>
        <w:pStyle w:val="Balk1"/>
        <w:tabs>
          <w:tab w:val="left" w:pos="421"/>
        </w:tabs>
        <w:spacing w:before="258"/>
        <w:ind w:left="421" w:right="-142"/>
        <w:rPr>
          <w:rFonts w:eastAsia="Cambria"/>
          <w:b w:val="0"/>
          <w:bCs w:val="0"/>
        </w:rPr>
      </w:pPr>
      <w:r w:rsidRPr="006930DA">
        <w:rPr>
          <w:rFonts w:eastAsia="Cambria"/>
          <w:b w:val="0"/>
          <w:bCs w:val="0"/>
        </w:rPr>
        <w:sym w:font="Symbol" w:char="F0B7"/>
      </w:r>
      <w:r w:rsidRPr="006930DA">
        <w:rPr>
          <w:rFonts w:eastAsia="Cambria"/>
          <w:b w:val="0"/>
          <w:bCs w:val="0"/>
        </w:rPr>
        <w:t xml:space="preserve"> Katılım için teşekkür edilmesi. </w:t>
      </w:r>
    </w:p>
    <w:p w14:paraId="110691B4" w14:textId="77777777" w:rsidR="006930DA" w:rsidRPr="006930DA" w:rsidRDefault="006930DA" w:rsidP="006930DA">
      <w:pPr>
        <w:pStyle w:val="Balk1"/>
        <w:tabs>
          <w:tab w:val="left" w:pos="421"/>
        </w:tabs>
        <w:spacing w:before="258"/>
        <w:ind w:left="421" w:right="-142"/>
        <w:rPr>
          <w:rFonts w:eastAsia="Cambria"/>
          <w:b w:val="0"/>
          <w:bCs w:val="0"/>
        </w:rPr>
      </w:pPr>
      <w:r w:rsidRPr="006930DA">
        <w:rPr>
          <w:rFonts w:eastAsia="Cambria"/>
          <w:b w:val="0"/>
          <w:bCs w:val="0"/>
        </w:rPr>
        <w:sym w:font="Symbol" w:char="F0B7"/>
      </w:r>
      <w:r w:rsidRPr="006930DA">
        <w:rPr>
          <w:rFonts w:eastAsia="Cambria"/>
          <w:b w:val="0"/>
          <w:bCs w:val="0"/>
        </w:rPr>
        <w:t xml:space="preserve"> Pozitif veya güçlü yönlere yönelik yapılan tespitler (öncelikli olarak olumlu gözlemler açıklanmalı) </w:t>
      </w:r>
    </w:p>
    <w:p w14:paraId="4210DE5C" w14:textId="77777777" w:rsidR="006930DA" w:rsidRPr="006930DA" w:rsidRDefault="006930DA" w:rsidP="006930DA">
      <w:pPr>
        <w:pStyle w:val="Balk1"/>
        <w:tabs>
          <w:tab w:val="left" w:pos="421"/>
        </w:tabs>
        <w:spacing w:before="258"/>
        <w:ind w:left="421" w:right="-142"/>
        <w:rPr>
          <w:rFonts w:eastAsia="Cambria"/>
          <w:b w:val="0"/>
          <w:bCs w:val="0"/>
        </w:rPr>
      </w:pPr>
      <w:r w:rsidRPr="006930DA">
        <w:rPr>
          <w:rFonts w:eastAsia="Cambria"/>
          <w:b w:val="0"/>
          <w:bCs w:val="0"/>
        </w:rPr>
        <w:sym w:font="Symbol" w:char="F0B7"/>
      </w:r>
      <w:r w:rsidRPr="006930DA">
        <w:rPr>
          <w:rFonts w:eastAsia="Cambria"/>
          <w:b w:val="0"/>
          <w:bCs w:val="0"/>
        </w:rPr>
        <w:t xml:space="preserve"> Tespit edilen </w:t>
      </w:r>
      <w:proofErr w:type="gramStart"/>
      <w:r w:rsidRPr="006930DA">
        <w:rPr>
          <w:rFonts w:eastAsia="Cambria"/>
          <w:b w:val="0"/>
          <w:bCs w:val="0"/>
        </w:rPr>
        <w:t>uygunsuzluklar(</w:t>
      </w:r>
      <w:proofErr w:type="gramEnd"/>
      <w:r w:rsidRPr="006930DA">
        <w:rPr>
          <w:rFonts w:eastAsia="Cambria"/>
          <w:b w:val="0"/>
          <w:bCs w:val="0"/>
        </w:rPr>
        <w:t xml:space="preserve">majör ve minör bulgular açıklanmalı). </w:t>
      </w:r>
    </w:p>
    <w:p w14:paraId="5D2E801B" w14:textId="77777777" w:rsidR="006930DA" w:rsidRPr="006930DA" w:rsidRDefault="006930DA" w:rsidP="006930DA">
      <w:pPr>
        <w:pStyle w:val="Balk1"/>
        <w:tabs>
          <w:tab w:val="left" w:pos="421"/>
        </w:tabs>
        <w:spacing w:before="258"/>
        <w:ind w:left="421" w:right="-142"/>
        <w:rPr>
          <w:rFonts w:eastAsia="Cambria"/>
          <w:b w:val="0"/>
          <w:bCs w:val="0"/>
        </w:rPr>
      </w:pPr>
      <w:r w:rsidRPr="006930DA">
        <w:rPr>
          <w:rFonts w:eastAsia="Cambria"/>
          <w:b w:val="0"/>
          <w:bCs w:val="0"/>
        </w:rPr>
        <w:sym w:font="Symbol" w:char="F0B7"/>
      </w:r>
      <w:r w:rsidRPr="006930DA">
        <w:rPr>
          <w:rFonts w:eastAsia="Cambria"/>
          <w:b w:val="0"/>
          <w:bCs w:val="0"/>
        </w:rPr>
        <w:t xml:space="preserve"> Gözlemler/İyileştirme ve geliştirme önerileri hakkında bilgi verilmeli, </w:t>
      </w:r>
    </w:p>
    <w:p w14:paraId="71A53353" w14:textId="77777777" w:rsidR="006930DA" w:rsidRPr="006930DA" w:rsidRDefault="006930DA" w:rsidP="006930DA">
      <w:pPr>
        <w:pStyle w:val="Balk1"/>
        <w:tabs>
          <w:tab w:val="left" w:pos="421"/>
        </w:tabs>
        <w:spacing w:before="258"/>
        <w:ind w:left="421" w:right="-142"/>
        <w:rPr>
          <w:rFonts w:eastAsia="Cambria"/>
          <w:b w:val="0"/>
          <w:bCs w:val="0"/>
        </w:rPr>
      </w:pPr>
      <w:r w:rsidRPr="006930DA">
        <w:rPr>
          <w:rFonts w:eastAsia="Cambria"/>
          <w:b w:val="0"/>
          <w:bCs w:val="0"/>
        </w:rPr>
        <w:sym w:font="Symbol" w:char="F0B7"/>
      </w:r>
      <w:r w:rsidRPr="006930DA">
        <w:rPr>
          <w:rFonts w:eastAsia="Cambria"/>
          <w:b w:val="0"/>
          <w:bCs w:val="0"/>
        </w:rPr>
        <w:t xml:space="preserve"> Kapanış toplantısında tespit edilen tüm uygunsuzluk ve gözlemler için denetlenen bölümle mutabık kalınmalıdır. (Anlaşma sağlanmayan noktalar hakkında yeniden değerlendirme yapılmalı). </w:t>
      </w:r>
    </w:p>
    <w:p w14:paraId="7845D086" w14:textId="77777777" w:rsidR="006930DA" w:rsidRPr="006930DA" w:rsidRDefault="006930DA" w:rsidP="006930DA">
      <w:pPr>
        <w:pStyle w:val="Balk1"/>
        <w:tabs>
          <w:tab w:val="left" w:pos="421"/>
        </w:tabs>
        <w:spacing w:before="258"/>
        <w:ind w:left="421" w:right="-142"/>
        <w:rPr>
          <w:rFonts w:eastAsia="Cambria"/>
          <w:b w:val="0"/>
          <w:bCs w:val="0"/>
        </w:rPr>
      </w:pPr>
      <w:r w:rsidRPr="006930DA">
        <w:rPr>
          <w:rFonts w:eastAsia="Cambria"/>
          <w:b w:val="0"/>
          <w:bCs w:val="0"/>
        </w:rPr>
        <w:sym w:font="Symbol" w:char="F0B7"/>
      </w:r>
      <w:r w:rsidRPr="006930DA">
        <w:rPr>
          <w:rFonts w:eastAsia="Cambria"/>
          <w:b w:val="0"/>
          <w:bCs w:val="0"/>
        </w:rPr>
        <w:t xml:space="preserve"> Tespit edilen uygunsuzluklara ait düzeltici ve önleyici faaliyetlere ilişkin zamanların belirlenmesi. </w:t>
      </w:r>
    </w:p>
    <w:p w14:paraId="07E76B4C" w14:textId="77777777" w:rsidR="006930DA" w:rsidRPr="006930DA" w:rsidRDefault="006930DA" w:rsidP="006930DA">
      <w:pPr>
        <w:pStyle w:val="Balk1"/>
        <w:tabs>
          <w:tab w:val="left" w:pos="421"/>
        </w:tabs>
        <w:spacing w:before="258"/>
        <w:ind w:left="421" w:right="-142"/>
        <w:rPr>
          <w:rFonts w:eastAsia="Cambria"/>
          <w:b w:val="0"/>
          <w:bCs w:val="0"/>
        </w:rPr>
      </w:pPr>
      <w:r w:rsidRPr="006930DA">
        <w:rPr>
          <w:rFonts w:eastAsia="Cambria"/>
          <w:b w:val="0"/>
          <w:bCs w:val="0"/>
        </w:rPr>
        <w:sym w:font="Symbol" w:char="F0B7"/>
      </w:r>
      <w:r w:rsidRPr="006930DA">
        <w:rPr>
          <w:rFonts w:eastAsia="Cambria"/>
          <w:b w:val="0"/>
          <w:bCs w:val="0"/>
        </w:rPr>
        <w:t xml:space="preserve"> Gizlilik beyanı tekrarı. </w:t>
      </w:r>
    </w:p>
    <w:p w14:paraId="503C5B4D" w14:textId="77777777" w:rsidR="006930DA" w:rsidRPr="006930DA" w:rsidRDefault="006930DA" w:rsidP="006930DA">
      <w:pPr>
        <w:pStyle w:val="Balk1"/>
        <w:tabs>
          <w:tab w:val="left" w:pos="421"/>
        </w:tabs>
        <w:spacing w:before="258"/>
        <w:ind w:left="421" w:right="-142"/>
        <w:rPr>
          <w:rFonts w:eastAsia="Cambria"/>
          <w:b w:val="0"/>
          <w:bCs w:val="0"/>
        </w:rPr>
      </w:pPr>
      <w:r w:rsidRPr="006930DA">
        <w:rPr>
          <w:rFonts w:eastAsia="Cambria"/>
          <w:b w:val="0"/>
          <w:bCs w:val="0"/>
        </w:rPr>
        <w:sym w:font="Symbol" w:char="F0B7"/>
      </w:r>
      <w:r w:rsidRPr="006930DA">
        <w:rPr>
          <w:rFonts w:eastAsia="Cambria"/>
          <w:b w:val="0"/>
          <w:bCs w:val="0"/>
        </w:rPr>
        <w:t xml:space="preserve"> Tetkikçi tarafından tetkik sonucunda tespit edilen bulgular ve uygunsuzluklar ile düzeltici faaliyet süreleri hakkında bilgi </w:t>
      </w:r>
      <w:proofErr w:type="gramStart"/>
      <w:r w:rsidRPr="006930DA">
        <w:rPr>
          <w:rFonts w:eastAsia="Cambria"/>
          <w:b w:val="0"/>
          <w:bCs w:val="0"/>
        </w:rPr>
        <w:t>verilir.(</w:t>
      </w:r>
      <w:proofErr w:type="gramEnd"/>
      <w:r w:rsidRPr="006930DA">
        <w:rPr>
          <w:rFonts w:eastAsia="Cambria"/>
          <w:b w:val="0"/>
          <w:bCs w:val="0"/>
        </w:rPr>
        <w:t xml:space="preserve">Tetkik edilen birim 3 işgünü içinde ilgili </w:t>
      </w:r>
      <w:proofErr w:type="spellStart"/>
      <w:r w:rsidRPr="006930DA">
        <w:rPr>
          <w:rFonts w:eastAsia="Cambria"/>
          <w:b w:val="0"/>
          <w:bCs w:val="0"/>
        </w:rPr>
        <w:t>DÖFTF’nun</w:t>
      </w:r>
      <w:proofErr w:type="spellEnd"/>
      <w:r w:rsidRPr="006930DA">
        <w:rPr>
          <w:rFonts w:eastAsia="Cambria"/>
          <w:b w:val="0"/>
          <w:bCs w:val="0"/>
        </w:rPr>
        <w:t xml:space="preserve"> sorumlu personel kısmı ve yapılacak faaliyet(</w:t>
      </w:r>
      <w:proofErr w:type="spellStart"/>
      <w:r w:rsidRPr="006930DA">
        <w:rPr>
          <w:rFonts w:eastAsia="Cambria"/>
          <w:b w:val="0"/>
          <w:bCs w:val="0"/>
        </w:rPr>
        <w:t>ler</w:t>
      </w:r>
      <w:proofErr w:type="spellEnd"/>
      <w:r w:rsidRPr="006930DA">
        <w:rPr>
          <w:rFonts w:eastAsia="Cambria"/>
          <w:b w:val="0"/>
          <w:bCs w:val="0"/>
        </w:rPr>
        <w:t xml:space="preserve">) ve planlanan tamamlanma tarihine yazarak denetçiye iletir veya sözlü olarak onay alır. Tetkikçi </w:t>
      </w:r>
      <w:proofErr w:type="spellStart"/>
      <w:r w:rsidRPr="006930DA">
        <w:rPr>
          <w:rFonts w:eastAsia="Cambria"/>
          <w:b w:val="0"/>
          <w:bCs w:val="0"/>
        </w:rPr>
        <w:t>DÖFTF’ndaki</w:t>
      </w:r>
      <w:proofErr w:type="spellEnd"/>
      <w:r w:rsidRPr="006930DA">
        <w:rPr>
          <w:rFonts w:eastAsia="Cambria"/>
          <w:b w:val="0"/>
          <w:bCs w:val="0"/>
        </w:rPr>
        <w:t xml:space="preserve"> faaliyetleri inceler ve eğer yeterli bulmaz ise; tetkik edilen birime düzeltme için geri bildirimde bulunur.) </w:t>
      </w:r>
    </w:p>
    <w:p w14:paraId="6CA6FC3C" w14:textId="5D278594" w:rsidR="006930DA" w:rsidRPr="006930DA" w:rsidRDefault="006930DA" w:rsidP="006930DA">
      <w:pPr>
        <w:pStyle w:val="Balk1"/>
        <w:tabs>
          <w:tab w:val="left" w:pos="421"/>
        </w:tabs>
        <w:spacing w:before="258"/>
        <w:ind w:left="421" w:right="-142"/>
        <w:rPr>
          <w:rFonts w:eastAsia="Cambria"/>
          <w:b w:val="0"/>
          <w:bCs w:val="0"/>
        </w:rPr>
      </w:pPr>
      <w:r w:rsidRPr="006930DA">
        <w:rPr>
          <w:rFonts w:eastAsia="Cambria"/>
          <w:b w:val="0"/>
          <w:bCs w:val="0"/>
        </w:rPr>
        <w:sym w:font="Symbol" w:char="F0B7"/>
      </w:r>
      <w:r w:rsidRPr="006930DA">
        <w:rPr>
          <w:rFonts w:eastAsia="Cambria"/>
          <w:b w:val="0"/>
          <w:bCs w:val="0"/>
        </w:rPr>
        <w:t xml:space="preserve"> Tetkikçilerin iç tetkik raporunu imzalaması. </w:t>
      </w:r>
    </w:p>
    <w:p w14:paraId="441EA5FC" w14:textId="5246BD21" w:rsidR="006930DA" w:rsidRPr="006930DA" w:rsidRDefault="006930DA" w:rsidP="006930DA">
      <w:pPr>
        <w:pStyle w:val="Balk1"/>
        <w:tabs>
          <w:tab w:val="left" w:pos="421"/>
        </w:tabs>
        <w:spacing w:before="258"/>
        <w:ind w:left="421" w:right="-142"/>
        <w:rPr>
          <w:rFonts w:eastAsia="Cambria"/>
          <w:b w:val="0"/>
          <w:bCs w:val="0"/>
        </w:rPr>
      </w:pPr>
      <w:r w:rsidRPr="006930DA">
        <w:rPr>
          <w:rFonts w:eastAsia="Cambria"/>
          <w:b w:val="0"/>
          <w:bCs w:val="0"/>
        </w:rPr>
        <w:sym w:font="Symbol" w:char="F0B7"/>
      </w:r>
      <w:r w:rsidRPr="006930DA">
        <w:rPr>
          <w:rFonts w:eastAsia="Cambria"/>
          <w:b w:val="0"/>
          <w:bCs w:val="0"/>
        </w:rPr>
        <w:t xml:space="preserve"> Katılım tutanağının denetçiler ve tüm katılımcılar tarafından imzalanması aşamalarından oluşur</w:t>
      </w:r>
      <w:r>
        <w:rPr>
          <w:rFonts w:eastAsia="Cambria"/>
          <w:b w:val="0"/>
          <w:bCs w:val="0"/>
        </w:rPr>
        <w:t>.</w:t>
      </w:r>
    </w:p>
    <w:p w14:paraId="03537437" w14:textId="20236D57" w:rsidR="00534EBD" w:rsidRDefault="00534EBD" w:rsidP="00534EBD">
      <w:pPr>
        <w:pStyle w:val="Balk1"/>
        <w:tabs>
          <w:tab w:val="left" w:pos="421"/>
        </w:tabs>
        <w:spacing w:before="258"/>
        <w:ind w:left="140" w:right="-142"/>
        <w:rPr>
          <w:bCs w:val="0"/>
          <w:color w:val="C0504D" w:themeColor="accent2"/>
        </w:rPr>
      </w:pPr>
      <w:r w:rsidRPr="00534EBD">
        <w:rPr>
          <w:bCs w:val="0"/>
          <w:color w:val="C0504D" w:themeColor="accent2"/>
        </w:rPr>
        <w:t>5.</w:t>
      </w:r>
      <w:r w:rsidR="005B5123">
        <w:rPr>
          <w:bCs w:val="0"/>
          <w:color w:val="C0504D" w:themeColor="accent2"/>
        </w:rPr>
        <w:t>4</w:t>
      </w:r>
      <w:r w:rsidRPr="00534EBD">
        <w:rPr>
          <w:bCs w:val="0"/>
          <w:color w:val="C0504D" w:themeColor="accent2"/>
        </w:rPr>
        <w:t>.</w:t>
      </w:r>
      <w:r w:rsidR="005B5123">
        <w:rPr>
          <w:bCs w:val="0"/>
          <w:color w:val="C0504D" w:themeColor="accent2"/>
        </w:rPr>
        <w:t>4</w:t>
      </w:r>
      <w:r w:rsidRPr="00534EBD">
        <w:rPr>
          <w:bCs w:val="0"/>
          <w:color w:val="C0504D" w:themeColor="accent2"/>
        </w:rPr>
        <w:t xml:space="preserve">. </w:t>
      </w:r>
      <w:r w:rsidR="005B5123" w:rsidRPr="005B5123">
        <w:rPr>
          <w:bCs w:val="0"/>
          <w:color w:val="C0504D" w:themeColor="accent2"/>
        </w:rPr>
        <w:t>Denetim Raporunun Hazırlanması, Dosya Teslimi</w:t>
      </w:r>
    </w:p>
    <w:p w14:paraId="07FCF90C" w14:textId="4D512EA2" w:rsidR="005B5123" w:rsidRDefault="005B5123" w:rsidP="00534EBD">
      <w:pPr>
        <w:pStyle w:val="Balk1"/>
        <w:tabs>
          <w:tab w:val="left" w:pos="421"/>
        </w:tabs>
        <w:spacing w:before="258"/>
        <w:ind w:left="140" w:right="-142"/>
        <w:rPr>
          <w:rFonts w:eastAsia="Cambria"/>
          <w:b w:val="0"/>
        </w:rPr>
      </w:pPr>
      <w:r w:rsidRPr="005B5123">
        <w:rPr>
          <w:rFonts w:eastAsia="Cambria"/>
          <w:b w:val="0"/>
          <w:bCs w:val="0"/>
        </w:rPr>
        <w:t>Tespit edilen her bir uygunsuzluk için tetkikçi tarafından “</w:t>
      </w:r>
      <w:r>
        <w:rPr>
          <w:rFonts w:eastAsia="Cambria"/>
          <w:b w:val="0"/>
          <w:bCs w:val="0"/>
        </w:rPr>
        <w:t>KLT.</w:t>
      </w:r>
      <w:r w:rsidRPr="005B5123">
        <w:rPr>
          <w:rFonts w:eastAsia="Cambria"/>
          <w:b w:val="0"/>
          <w:bCs w:val="0"/>
        </w:rPr>
        <w:t>FRM</w:t>
      </w:r>
      <w:r>
        <w:rPr>
          <w:rFonts w:eastAsia="Cambria"/>
          <w:b w:val="0"/>
          <w:bCs w:val="0"/>
        </w:rPr>
        <w:t>.</w:t>
      </w:r>
      <w:r w:rsidRPr="005B5123">
        <w:rPr>
          <w:rFonts w:eastAsia="Cambria"/>
          <w:b w:val="0"/>
          <w:bCs w:val="0"/>
        </w:rPr>
        <w:t>0</w:t>
      </w:r>
      <w:r>
        <w:rPr>
          <w:rFonts w:eastAsia="Cambria"/>
          <w:b w:val="0"/>
          <w:bCs w:val="0"/>
        </w:rPr>
        <w:t>12</w:t>
      </w:r>
      <w:r w:rsidRPr="005B5123">
        <w:rPr>
          <w:rFonts w:eastAsia="Cambria"/>
          <w:b w:val="0"/>
          <w:bCs w:val="0"/>
        </w:rPr>
        <w:t xml:space="preserve"> Düzeltici ve Önleyici Faaliyet Formu” hazırlanır. Hazırlanan bu formda DÖF kaynağı “İç Tetkik” olarak belirtilir ve denetçi tarafından DÖF talep eden kısmı imzalanır</w:t>
      </w:r>
      <w:r>
        <w:rPr>
          <w:rFonts w:eastAsia="Cambria"/>
          <w:b w:val="0"/>
        </w:rPr>
        <w:t>.</w:t>
      </w:r>
    </w:p>
    <w:p w14:paraId="6E5C69E3" w14:textId="0AF95B9B" w:rsidR="005B5123" w:rsidRDefault="005B5123" w:rsidP="005B5123">
      <w:pPr>
        <w:pStyle w:val="Balk1"/>
        <w:tabs>
          <w:tab w:val="left" w:pos="421"/>
        </w:tabs>
        <w:spacing w:before="258"/>
        <w:ind w:left="140" w:right="-142"/>
        <w:rPr>
          <w:rFonts w:eastAsia="Cambria"/>
          <w:b w:val="0"/>
          <w:bCs w:val="0"/>
        </w:rPr>
      </w:pPr>
      <w:r w:rsidRPr="005B5123">
        <w:rPr>
          <w:rFonts w:eastAsia="Cambria"/>
          <w:b w:val="0"/>
          <w:bCs w:val="0"/>
        </w:rPr>
        <w:t>Tetkikin tamamlanmasından itibaren 5 (beş) iş günü içerisinde, tetkikçi(</w:t>
      </w:r>
      <w:proofErr w:type="spellStart"/>
      <w:r w:rsidRPr="005B5123">
        <w:rPr>
          <w:rFonts w:eastAsia="Cambria"/>
          <w:b w:val="0"/>
          <w:bCs w:val="0"/>
        </w:rPr>
        <w:t>ler</w:t>
      </w:r>
      <w:proofErr w:type="spellEnd"/>
      <w:r w:rsidRPr="005B5123">
        <w:rPr>
          <w:rFonts w:eastAsia="Cambria"/>
          <w:b w:val="0"/>
          <w:bCs w:val="0"/>
        </w:rPr>
        <w:t>) tarafından “</w:t>
      </w:r>
      <w:r>
        <w:rPr>
          <w:rFonts w:eastAsia="Cambria"/>
          <w:b w:val="0"/>
          <w:bCs w:val="0"/>
        </w:rPr>
        <w:t>KLT.FRM.0</w:t>
      </w:r>
      <w:r w:rsidRPr="005B5123">
        <w:rPr>
          <w:rFonts w:eastAsia="Cambria"/>
          <w:b w:val="0"/>
          <w:bCs w:val="0"/>
        </w:rPr>
        <w:t>1</w:t>
      </w:r>
      <w:r>
        <w:rPr>
          <w:rFonts w:eastAsia="Cambria"/>
          <w:b w:val="0"/>
          <w:bCs w:val="0"/>
        </w:rPr>
        <w:t>5</w:t>
      </w:r>
      <w:r w:rsidRPr="005B5123">
        <w:rPr>
          <w:rFonts w:eastAsia="Cambria"/>
          <w:b w:val="0"/>
          <w:bCs w:val="0"/>
        </w:rPr>
        <w:t xml:space="preserve"> İç Tetkik Raporu” düzenlenir</w:t>
      </w:r>
      <w:r>
        <w:rPr>
          <w:rFonts w:eastAsia="Cambria"/>
          <w:b w:val="0"/>
          <w:bCs w:val="0"/>
        </w:rPr>
        <w:t xml:space="preserve"> ve </w:t>
      </w:r>
      <w:r w:rsidRPr="005B5123">
        <w:rPr>
          <w:rFonts w:eastAsia="Cambria"/>
          <w:b w:val="0"/>
          <w:bCs w:val="0"/>
        </w:rPr>
        <w:t xml:space="preserve">Kalite Koordinatörlüğüne </w:t>
      </w:r>
      <w:r>
        <w:rPr>
          <w:rFonts w:eastAsia="Cambria"/>
          <w:b w:val="0"/>
          <w:bCs w:val="0"/>
        </w:rPr>
        <w:t xml:space="preserve">diğer evraklarla birlikte </w:t>
      </w:r>
      <w:r w:rsidRPr="005B5123">
        <w:rPr>
          <w:rFonts w:eastAsia="Cambria"/>
          <w:b w:val="0"/>
          <w:bCs w:val="0"/>
        </w:rPr>
        <w:t>bir dosya içerisinde teslim edilir.</w:t>
      </w:r>
    </w:p>
    <w:p w14:paraId="7EEEC531" w14:textId="77777777" w:rsidR="005B5123" w:rsidRPr="005B5123" w:rsidRDefault="005B5123" w:rsidP="005B5123"/>
    <w:p w14:paraId="39F868B1" w14:textId="60239FEA" w:rsidR="00534EBD" w:rsidRDefault="00534EBD" w:rsidP="00534EBD">
      <w:pPr>
        <w:pStyle w:val="Balk1"/>
        <w:tabs>
          <w:tab w:val="left" w:pos="421"/>
        </w:tabs>
        <w:spacing w:before="258"/>
        <w:ind w:left="140" w:right="-142"/>
        <w:rPr>
          <w:bCs w:val="0"/>
          <w:color w:val="C0504D" w:themeColor="accent2"/>
        </w:rPr>
      </w:pPr>
      <w:r w:rsidRPr="00534EBD">
        <w:rPr>
          <w:bCs w:val="0"/>
          <w:color w:val="C0504D" w:themeColor="accent2"/>
        </w:rPr>
        <w:lastRenderedPageBreak/>
        <w:t>5.</w:t>
      </w:r>
      <w:r w:rsidR="005B5123">
        <w:rPr>
          <w:bCs w:val="0"/>
          <w:color w:val="C0504D" w:themeColor="accent2"/>
        </w:rPr>
        <w:t>4</w:t>
      </w:r>
      <w:r w:rsidRPr="00534EBD">
        <w:rPr>
          <w:bCs w:val="0"/>
          <w:color w:val="C0504D" w:themeColor="accent2"/>
        </w:rPr>
        <w:t>.</w:t>
      </w:r>
      <w:r w:rsidR="005B5123">
        <w:rPr>
          <w:bCs w:val="0"/>
          <w:color w:val="C0504D" w:themeColor="accent2"/>
        </w:rPr>
        <w:t>5</w:t>
      </w:r>
      <w:r w:rsidRPr="00534EBD">
        <w:rPr>
          <w:bCs w:val="0"/>
          <w:color w:val="C0504D" w:themeColor="accent2"/>
        </w:rPr>
        <w:t xml:space="preserve">. </w:t>
      </w:r>
      <w:r w:rsidR="005B5123" w:rsidRPr="005B5123">
        <w:rPr>
          <w:bCs w:val="0"/>
          <w:color w:val="C0504D" w:themeColor="accent2"/>
        </w:rPr>
        <w:t>Düzeltici Önleyici Faaliyetlerin Gerçekleştirilmesi ve Takibi</w:t>
      </w:r>
    </w:p>
    <w:p w14:paraId="4A193244" w14:textId="77777777" w:rsidR="005B5123" w:rsidRDefault="005B5123" w:rsidP="00534EBD">
      <w:pPr>
        <w:pStyle w:val="Balk1"/>
        <w:tabs>
          <w:tab w:val="left" w:pos="421"/>
        </w:tabs>
        <w:spacing w:before="258"/>
        <w:ind w:left="140" w:right="-142"/>
        <w:rPr>
          <w:rFonts w:eastAsia="Cambria"/>
          <w:b w:val="0"/>
          <w:bCs w:val="0"/>
        </w:rPr>
      </w:pPr>
      <w:r w:rsidRPr="005B5123">
        <w:rPr>
          <w:rFonts w:eastAsia="Cambria"/>
          <w:b w:val="0"/>
          <w:bCs w:val="0"/>
        </w:rPr>
        <w:t xml:space="preserve">Denetimde tespit edilen uygunsuzluklar birim yöneticisi tarafından gözden geçirilir, ilgililerle görüşülerek bu uygunsuzlukların giderilmesi ve tekrarının engellenmesi için gerçekleştirilecek faaliyetler belirlenir ve uygulanır. Faaliyetin gerçekleştirilmesi için belirtilecek süre uygunsuzluğun türüne göre belirlenir. Planlanan faaliyetlerin kontrolü tetkik ekibi sorumluluğundadır. </w:t>
      </w:r>
    </w:p>
    <w:p w14:paraId="74975FB1" w14:textId="542E3D3C" w:rsidR="005B5123" w:rsidRPr="005B5123" w:rsidRDefault="005B5123" w:rsidP="005B5123">
      <w:pPr>
        <w:pStyle w:val="Balk1"/>
        <w:tabs>
          <w:tab w:val="left" w:pos="421"/>
        </w:tabs>
        <w:spacing w:before="258"/>
        <w:ind w:left="140" w:right="-142"/>
        <w:rPr>
          <w:rFonts w:eastAsia="Cambria"/>
          <w:b w:val="0"/>
          <w:bCs w:val="0"/>
        </w:rPr>
      </w:pPr>
      <w:r w:rsidRPr="005B5123">
        <w:rPr>
          <w:rFonts w:eastAsia="Cambria"/>
          <w:b w:val="0"/>
          <w:bCs w:val="0"/>
        </w:rPr>
        <w:t>Tetkik Ekip Lideri/Tetkikçi veya Kalite Koordinatörlüğü gerçekleştirilen düzeltici önleyici faaliyetleri ve bunlara ilişkin kanıtları inceleyerek, yapılan düzeltici önleyici faaliyetlerin etkinliğini ve yeterliliğini değerlendirir. Gerçekleştirilen düzeltici önleyici faaliyetlerin yetersiz olması durumunda, Tetkik Ekip Lideri/Tetkikçi veya Kalite Koordinatörlüğü birim yöneticisi ile temasa geçerek, ek düzeltici faaliyetler yapılmasını talep edebilir. Bir uygunsuzluk ancak uygunsuzluğun nedeninin doğru tespit edilerek ortadan kaldırılması ile kapatılabilir.</w:t>
      </w:r>
    </w:p>
    <w:p w14:paraId="40E7DE7B" w14:textId="41229110" w:rsidR="00534EBD" w:rsidRDefault="00534EBD" w:rsidP="00534EBD">
      <w:pPr>
        <w:pStyle w:val="Balk1"/>
        <w:tabs>
          <w:tab w:val="left" w:pos="421"/>
        </w:tabs>
        <w:spacing w:before="258"/>
        <w:ind w:left="140" w:right="-142"/>
        <w:rPr>
          <w:bCs w:val="0"/>
          <w:color w:val="C0504D" w:themeColor="accent2"/>
        </w:rPr>
      </w:pPr>
      <w:r w:rsidRPr="00534EBD">
        <w:rPr>
          <w:bCs w:val="0"/>
          <w:color w:val="C0504D" w:themeColor="accent2"/>
        </w:rPr>
        <w:t>5.</w:t>
      </w:r>
      <w:r w:rsidR="005B5123">
        <w:rPr>
          <w:bCs w:val="0"/>
          <w:color w:val="C0504D" w:themeColor="accent2"/>
        </w:rPr>
        <w:t>4</w:t>
      </w:r>
      <w:r w:rsidRPr="00534EBD">
        <w:rPr>
          <w:bCs w:val="0"/>
          <w:color w:val="C0504D" w:themeColor="accent2"/>
        </w:rPr>
        <w:t>.</w:t>
      </w:r>
      <w:r w:rsidR="005B5123">
        <w:rPr>
          <w:bCs w:val="0"/>
          <w:color w:val="C0504D" w:themeColor="accent2"/>
        </w:rPr>
        <w:t>6</w:t>
      </w:r>
      <w:r w:rsidRPr="00534EBD">
        <w:rPr>
          <w:bCs w:val="0"/>
          <w:color w:val="C0504D" w:themeColor="accent2"/>
        </w:rPr>
        <w:t xml:space="preserve">. </w:t>
      </w:r>
      <w:r w:rsidR="005B5123" w:rsidRPr="005B5123">
        <w:rPr>
          <w:bCs w:val="0"/>
          <w:color w:val="C0504D" w:themeColor="accent2"/>
        </w:rPr>
        <w:t>İç Tetkik Sonuçlarının Değerlendirilmesi</w:t>
      </w:r>
    </w:p>
    <w:p w14:paraId="334E1900" w14:textId="77777777" w:rsidR="005B5123" w:rsidRDefault="005B5123" w:rsidP="00534EBD">
      <w:pPr>
        <w:pStyle w:val="Balk1"/>
        <w:tabs>
          <w:tab w:val="left" w:pos="421"/>
        </w:tabs>
        <w:spacing w:before="258"/>
        <w:ind w:left="140" w:right="-142"/>
        <w:rPr>
          <w:rFonts w:eastAsia="Cambria"/>
          <w:b w:val="0"/>
        </w:rPr>
      </w:pPr>
      <w:r w:rsidRPr="005B5123">
        <w:rPr>
          <w:rFonts w:eastAsia="Cambria"/>
          <w:b w:val="0"/>
          <w:bCs w:val="0"/>
        </w:rPr>
        <w:t>Kalite Koordinatörü, tüm birimlere ait iç denetimlerin tamamlanmasından sonra, denetim ekiplerinden gelen raporları, derleyip raporlar ve Yönetim Gözden Geçirme (YGG) toplantısında paylaşır.</w:t>
      </w:r>
      <w:r w:rsidRPr="005B5123">
        <w:rPr>
          <w:rFonts w:eastAsia="Cambria"/>
          <w:b w:val="0"/>
        </w:rPr>
        <w:t xml:space="preserve"> </w:t>
      </w:r>
    </w:p>
    <w:p w14:paraId="65AF61DE" w14:textId="77777777" w:rsidR="005B5123" w:rsidRDefault="00534EBD" w:rsidP="00534EBD">
      <w:pPr>
        <w:pStyle w:val="Balk1"/>
        <w:tabs>
          <w:tab w:val="left" w:pos="421"/>
        </w:tabs>
        <w:spacing w:before="258"/>
        <w:ind w:left="140" w:right="-142"/>
        <w:rPr>
          <w:bCs w:val="0"/>
          <w:color w:val="C0504D" w:themeColor="accent2"/>
        </w:rPr>
      </w:pPr>
      <w:r w:rsidRPr="00534EBD">
        <w:rPr>
          <w:bCs w:val="0"/>
          <w:color w:val="C0504D" w:themeColor="accent2"/>
        </w:rPr>
        <w:t>5.2.</w:t>
      </w:r>
      <w:r w:rsidR="005B5123">
        <w:rPr>
          <w:bCs w:val="0"/>
          <w:color w:val="C0504D" w:themeColor="accent2"/>
        </w:rPr>
        <w:t xml:space="preserve">7. </w:t>
      </w:r>
      <w:r w:rsidR="005B5123" w:rsidRPr="005B5123">
        <w:rPr>
          <w:bCs w:val="0"/>
          <w:color w:val="C0504D" w:themeColor="accent2"/>
        </w:rPr>
        <w:t xml:space="preserve">Tetkikçilerin Görevlendirilmesi </w:t>
      </w:r>
    </w:p>
    <w:p w14:paraId="775956F5" w14:textId="77777777" w:rsidR="005B5123" w:rsidRDefault="005B5123" w:rsidP="00534EBD">
      <w:pPr>
        <w:pStyle w:val="Balk1"/>
        <w:tabs>
          <w:tab w:val="left" w:pos="421"/>
        </w:tabs>
        <w:spacing w:before="258"/>
        <w:ind w:left="140" w:right="-142"/>
        <w:rPr>
          <w:rFonts w:eastAsia="Cambria"/>
          <w:b w:val="0"/>
        </w:rPr>
      </w:pPr>
      <w:r w:rsidRPr="005B5123">
        <w:rPr>
          <w:rFonts w:eastAsia="Cambria"/>
          <w:b w:val="0"/>
          <w:bCs w:val="0"/>
        </w:rPr>
        <w:t>KYS İç tetkikinde görev alacak olan kişiler Kalite Koordinatörü tarafından belirlenir. Tetkikçiler TS EN ISO 9001 temel eğitimi ve ISO 9001:2015 iç denetçi eğitimlerine katılması ve iç denetçi sertifikasına sahip olması sağlanır. Bu eğitimleri tamamlayan personel iç tetkik süreçlerinde görev alabilir.</w:t>
      </w:r>
      <w:r w:rsidRPr="005B5123">
        <w:rPr>
          <w:rFonts w:eastAsia="Cambria"/>
          <w:b w:val="0"/>
        </w:rPr>
        <w:t xml:space="preserve"> </w:t>
      </w:r>
    </w:p>
    <w:p w14:paraId="2CD79348" w14:textId="1F029005" w:rsidR="005B5123" w:rsidRPr="005B5123" w:rsidRDefault="005B5123" w:rsidP="005B5123">
      <w:pPr>
        <w:pStyle w:val="Balk1"/>
        <w:tabs>
          <w:tab w:val="left" w:pos="421"/>
        </w:tabs>
        <w:spacing w:before="258"/>
        <w:ind w:left="140" w:right="-142"/>
        <w:rPr>
          <w:rFonts w:eastAsia="Cambria"/>
          <w:b w:val="0"/>
          <w:bCs w:val="0"/>
        </w:rPr>
      </w:pPr>
      <w:r w:rsidRPr="005B5123">
        <w:rPr>
          <w:rFonts w:eastAsia="Cambria"/>
          <w:b w:val="0"/>
          <w:bCs w:val="0"/>
        </w:rPr>
        <w:t>Tetkikçiler kendi birimlerinin tetkikinde görev alamazlar. Tetkik sürecinde bir tetkikçinin görevlendirilmesi durumunda görevlendirilen tetkikçi aynı zamanda ekip lideri kabul edilir. Birden fazla tetkikçinin görevlendirilmesi durumunda aralarından bir kişi ekip lideri olarak, Kalite Koordinatörü tarafından belirlenir.</w:t>
      </w:r>
    </w:p>
    <w:p w14:paraId="1666F61B" w14:textId="3EA004C6" w:rsidR="00534EBD" w:rsidRDefault="00534EBD" w:rsidP="00534EBD">
      <w:pPr>
        <w:pStyle w:val="Balk1"/>
        <w:tabs>
          <w:tab w:val="left" w:pos="421"/>
        </w:tabs>
        <w:spacing w:before="258"/>
        <w:ind w:left="140" w:right="-142"/>
        <w:rPr>
          <w:bCs w:val="0"/>
          <w:color w:val="C0504D" w:themeColor="accent2"/>
        </w:rPr>
      </w:pPr>
      <w:r w:rsidRPr="00534EBD">
        <w:rPr>
          <w:bCs w:val="0"/>
          <w:color w:val="C0504D" w:themeColor="accent2"/>
        </w:rPr>
        <w:t>6. İLGİLİ DOKÜMANLAR</w:t>
      </w:r>
    </w:p>
    <w:p w14:paraId="460B82CA" w14:textId="2363F150" w:rsidR="00534EBD" w:rsidRDefault="00534EBD" w:rsidP="00534EBD">
      <w:pPr>
        <w:pStyle w:val="Balk1"/>
        <w:tabs>
          <w:tab w:val="left" w:pos="421"/>
        </w:tabs>
        <w:spacing w:before="258"/>
        <w:ind w:left="140" w:right="-142"/>
        <w:rPr>
          <w:bCs w:val="0"/>
          <w:color w:val="C0504D" w:themeColor="accent2"/>
        </w:rPr>
      </w:pPr>
      <w:r w:rsidRPr="00534EBD">
        <w:rPr>
          <w:bCs w:val="0"/>
          <w:color w:val="C0504D" w:themeColor="accent2"/>
        </w:rPr>
        <w:t>6.1. İç Kaynaklı Dokümanlar</w:t>
      </w:r>
    </w:p>
    <w:p w14:paraId="5A5D8744" w14:textId="77777777" w:rsidR="0085378F" w:rsidRDefault="0085378F" w:rsidP="00534EBD">
      <w:pPr>
        <w:pStyle w:val="Balk1"/>
        <w:numPr>
          <w:ilvl w:val="0"/>
          <w:numId w:val="3"/>
        </w:numPr>
        <w:tabs>
          <w:tab w:val="left" w:pos="421"/>
        </w:tabs>
        <w:spacing w:before="258"/>
        <w:ind w:right="-142"/>
        <w:rPr>
          <w:rFonts w:eastAsia="Cambria"/>
          <w:b w:val="0"/>
          <w:bCs w:val="0"/>
        </w:rPr>
      </w:pPr>
      <w:r>
        <w:rPr>
          <w:rFonts w:eastAsia="Cambria"/>
          <w:b w:val="0"/>
          <w:bCs w:val="0"/>
        </w:rPr>
        <w:t>KLT.FRM.017</w:t>
      </w:r>
      <w:r w:rsidRPr="00CA59F1">
        <w:rPr>
          <w:rFonts w:eastAsia="Cambria"/>
          <w:b w:val="0"/>
          <w:bCs w:val="0"/>
        </w:rPr>
        <w:t xml:space="preserve"> İç Tetkik Soru Listesi</w:t>
      </w:r>
      <w:r>
        <w:rPr>
          <w:rFonts w:eastAsia="Cambria"/>
          <w:b w:val="0"/>
          <w:bCs w:val="0"/>
        </w:rPr>
        <w:t xml:space="preserve"> </w:t>
      </w:r>
    </w:p>
    <w:p w14:paraId="313A23DC" w14:textId="77777777" w:rsidR="0085378F" w:rsidRDefault="0085378F" w:rsidP="00534EBD">
      <w:pPr>
        <w:pStyle w:val="Balk1"/>
        <w:numPr>
          <w:ilvl w:val="0"/>
          <w:numId w:val="3"/>
        </w:numPr>
        <w:tabs>
          <w:tab w:val="left" w:pos="421"/>
        </w:tabs>
        <w:spacing w:before="258"/>
        <w:ind w:right="-142"/>
        <w:rPr>
          <w:rFonts w:eastAsia="Cambria"/>
          <w:b w:val="0"/>
          <w:bCs w:val="0"/>
        </w:rPr>
      </w:pPr>
      <w:r>
        <w:rPr>
          <w:rFonts w:eastAsia="Cambria"/>
          <w:b w:val="0"/>
          <w:bCs w:val="0"/>
        </w:rPr>
        <w:t>KLT.</w:t>
      </w:r>
      <w:r w:rsidRPr="00CA59F1">
        <w:rPr>
          <w:rFonts w:eastAsia="Cambria"/>
          <w:b w:val="0"/>
          <w:bCs w:val="0"/>
        </w:rPr>
        <w:t>FRM</w:t>
      </w:r>
      <w:r>
        <w:rPr>
          <w:rFonts w:eastAsia="Cambria"/>
          <w:b w:val="0"/>
          <w:bCs w:val="0"/>
        </w:rPr>
        <w:t>.</w:t>
      </w:r>
      <w:r w:rsidRPr="00CA59F1">
        <w:rPr>
          <w:rFonts w:eastAsia="Cambria"/>
          <w:b w:val="0"/>
          <w:bCs w:val="0"/>
        </w:rPr>
        <w:t>0</w:t>
      </w:r>
      <w:r>
        <w:rPr>
          <w:rFonts w:eastAsia="Cambria"/>
          <w:b w:val="0"/>
          <w:bCs w:val="0"/>
        </w:rPr>
        <w:t>16</w:t>
      </w:r>
      <w:r w:rsidRPr="00CA59F1">
        <w:rPr>
          <w:rFonts w:eastAsia="Cambria"/>
          <w:b w:val="0"/>
          <w:bCs w:val="0"/>
        </w:rPr>
        <w:t xml:space="preserve"> İç Tetkik Katılım Formu</w:t>
      </w:r>
      <w:r>
        <w:rPr>
          <w:rFonts w:eastAsia="Cambria"/>
          <w:b w:val="0"/>
          <w:bCs w:val="0"/>
        </w:rPr>
        <w:t xml:space="preserve"> </w:t>
      </w:r>
    </w:p>
    <w:p w14:paraId="7F0F1844" w14:textId="0122DAAC" w:rsidR="0085378F" w:rsidRPr="0085378F" w:rsidRDefault="0085378F" w:rsidP="0085378F">
      <w:pPr>
        <w:pStyle w:val="Balk1"/>
        <w:numPr>
          <w:ilvl w:val="0"/>
          <w:numId w:val="3"/>
        </w:numPr>
        <w:tabs>
          <w:tab w:val="left" w:pos="421"/>
        </w:tabs>
        <w:spacing w:before="258"/>
        <w:ind w:right="-142"/>
        <w:rPr>
          <w:rFonts w:eastAsia="Cambria"/>
          <w:b w:val="0"/>
          <w:bCs w:val="0"/>
        </w:rPr>
      </w:pPr>
      <w:r>
        <w:rPr>
          <w:rFonts w:eastAsia="Cambria"/>
          <w:b w:val="0"/>
          <w:bCs w:val="0"/>
        </w:rPr>
        <w:t>KLT.FRM.0</w:t>
      </w:r>
      <w:r w:rsidRPr="005B5123">
        <w:rPr>
          <w:rFonts w:eastAsia="Cambria"/>
          <w:b w:val="0"/>
          <w:bCs w:val="0"/>
        </w:rPr>
        <w:t>1</w:t>
      </w:r>
      <w:r>
        <w:rPr>
          <w:rFonts w:eastAsia="Cambria"/>
          <w:b w:val="0"/>
          <w:bCs w:val="0"/>
        </w:rPr>
        <w:t>5</w:t>
      </w:r>
      <w:r w:rsidRPr="005B5123">
        <w:rPr>
          <w:rFonts w:eastAsia="Cambria"/>
          <w:b w:val="0"/>
          <w:bCs w:val="0"/>
        </w:rPr>
        <w:t xml:space="preserve"> İç Tetkik Raporu</w:t>
      </w:r>
    </w:p>
    <w:p w14:paraId="4B5AF391" w14:textId="77777777" w:rsidR="0085378F" w:rsidRDefault="0085378F" w:rsidP="00534EBD">
      <w:pPr>
        <w:pStyle w:val="Balk1"/>
        <w:numPr>
          <w:ilvl w:val="0"/>
          <w:numId w:val="3"/>
        </w:numPr>
        <w:tabs>
          <w:tab w:val="left" w:pos="421"/>
        </w:tabs>
        <w:spacing w:before="258"/>
        <w:ind w:right="-142"/>
        <w:rPr>
          <w:rFonts w:eastAsia="Cambria"/>
          <w:b w:val="0"/>
          <w:bCs w:val="0"/>
        </w:rPr>
      </w:pPr>
      <w:r>
        <w:rPr>
          <w:rFonts w:eastAsia="Cambria"/>
          <w:b w:val="0"/>
          <w:bCs w:val="0"/>
        </w:rPr>
        <w:t>KLT.</w:t>
      </w:r>
      <w:r w:rsidRPr="00CA59F1">
        <w:rPr>
          <w:rFonts w:eastAsia="Cambria"/>
          <w:b w:val="0"/>
          <w:bCs w:val="0"/>
        </w:rPr>
        <w:t>PRD</w:t>
      </w:r>
      <w:r>
        <w:rPr>
          <w:rFonts w:eastAsia="Cambria"/>
          <w:b w:val="0"/>
          <w:bCs w:val="0"/>
        </w:rPr>
        <w:t xml:space="preserve">.002 </w:t>
      </w:r>
      <w:r w:rsidRPr="00CA59F1">
        <w:rPr>
          <w:rFonts w:eastAsia="Cambria"/>
          <w:b w:val="0"/>
          <w:bCs w:val="0"/>
        </w:rPr>
        <w:t>Düzeltici Önleyici Faaliyet Prosedürü</w:t>
      </w:r>
      <w:r>
        <w:rPr>
          <w:rFonts w:eastAsia="Cambria"/>
          <w:b w:val="0"/>
          <w:bCs w:val="0"/>
        </w:rPr>
        <w:t xml:space="preserve"> </w:t>
      </w:r>
    </w:p>
    <w:p w14:paraId="77AE0594" w14:textId="77777777" w:rsidR="0085378F" w:rsidRDefault="0085378F" w:rsidP="0085378F">
      <w:pPr>
        <w:pStyle w:val="Balk1"/>
        <w:numPr>
          <w:ilvl w:val="0"/>
          <w:numId w:val="3"/>
        </w:numPr>
        <w:tabs>
          <w:tab w:val="left" w:pos="421"/>
        </w:tabs>
        <w:spacing w:before="258"/>
        <w:ind w:right="-142"/>
        <w:rPr>
          <w:rFonts w:eastAsia="Cambria"/>
          <w:b w:val="0"/>
          <w:bCs w:val="0"/>
        </w:rPr>
      </w:pPr>
      <w:r w:rsidRPr="005B5123">
        <w:rPr>
          <w:rFonts w:eastAsia="Cambria"/>
          <w:b w:val="0"/>
          <w:bCs w:val="0"/>
        </w:rPr>
        <w:t>“</w:t>
      </w:r>
      <w:r>
        <w:rPr>
          <w:rFonts w:eastAsia="Cambria"/>
          <w:b w:val="0"/>
          <w:bCs w:val="0"/>
        </w:rPr>
        <w:t>KLT.</w:t>
      </w:r>
      <w:r w:rsidRPr="005B5123">
        <w:rPr>
          <w:rFonts w:eastAsia="Cambria"/>
          <w:b w:val="0"/>
          <w:bCs w:val="0"/>
        </w:rPr>
        <w:t>FRM</w:t>
      </w:r>
      <w:r>
        <w:rPr>
          <w:rFonts w:eastAsia="Cambria"/>
          <w:b w:val="0"/>
          <w:bCs w:val="0"/>
        </w:rPr>
        <w:t>.</w:t>
      </w:r>
      <w:r w:rsidRPr="005B5123">
        <w:rPr>
          <w:rFonts w:eastAsia="Cambria"/>
          <w:b w:val="0"/>
          <w:bCs w:val="0"/>
        </w:rPr>
        <w:t>0</w:t>
      </w:r>
      <w:r>
        <w:rPr>
          <w:rFonts w:eastAsia="Cambria"/>
          <w:b w:val="0"/>
          <w:bCs w:val="0"/>
        </w:rPr>
        <w:t>12</w:t>
      </w:r>
      <w:r w:rsidRPr="005B5123">
        <w:rPr>
          <w:rFonts w:eastAsia="Cambria"/>
          <w:b w:val="0"/>
          <w:bCs w:val="0"/>
        </w:rPr>
        <w:t xml:space="preserve"> Düzeltici ve Önleyici Faaliyet Formu</w:t>
      </w:r>
      <w:r w:rsidRPr="0085378F">
        <w:rPr>
          <w:rFonts w:eastAsia="Cambria"/>
          <w:b w:val="0"/>
          <w:bCs w:val="0"/>
        </w:rPr>
        <w:t xml:space="preserve"> </w:t>
      </w:r>
    </w:p>
    <w:p w14:paraId="2AB80C87" w14:textId="71C55229" w:rsidR="0085378F" w:rsidRPr="0085378F" w:rsidRDefault="0085378F" w:rsidP="0085378F">
      <w:pPr>
        <w:pStyle w:val="Balk1"/>
        <w:numPr>
          <w:ilvl w:val="0"/>
          <w:numId w:val="3"/>
        </w:numPr>
        <w:tabs>
          <w:tab w:val="left" w:pos="421"/>
        </w:tabs>
        <w:spacing w:before="258"/>
        <w:ind w:right="-142"/>
        <w:rPr>
          <w:rFonts w:eastAsia="Cambria"/>
          <w:b w:val="0"/>
          <w:bCs w:val="0"/>
        </w:rPr>
      </w:pPr>
      <w:r>
        <w:rPr>
          <w:rFonts w:eastAsia="Cambria"/>
          <w:b w:val="0"/>
          <w:bCs w:val="0"/>
        </w:rPr>
        <w:t>KLT.</w:t>
      </w:r>
      <w:r w:rsidRPr="00CA59F1">
        <w:rPr>
          <w:rFonts w:eastAsia="Cambria"/>
          <w:b w:val="0"/>
          <w:bCs w:val="0"/>
        </w:rPr>
        <w:t>PRD</w:t>
      </w:r>
      <w:r>
        <w:rPr>
          <w:rFonts w:eastAsia="Cambria"/>
          <w:b w:val="0"/>
          <w:bCs w:val="0"/>
        </w:rPr>
        <w:t xml:space="preserve">.002 </w:t>
      </w:r>
      <w:r w:rsidRPr="00CA59F1">
        <w:rPr>
          <w:rFonts w:eastAsia="Cambria"/>
          <w:b w:val="0"/>
          <w:bCs w:val="0"/>
        </w:rPr>
        <w:t>Düzeltici Önleyici Faaliyet Prosedürü</w:t>
      </w:r>
    </w:p>
    <w:p w14:paraId="6A22D8B1" w14:textId="42A60F84" w:rsidR="00534EBD" w:rsidRDefault="00534EBD" w:rsidP="00534EBD">
      <w:pPr>
        <w:pStyle w:val="Balk1"/>
        <w:tabs>
          <w:tab w:val="left" w:pos="421"/>
        </w:tabs>
        <w:spacing w:before="258"/>
        <w:ind w:left="140" w:right="-142"/>
        <w:rPr>
          <w:bCs w:val="0"/>
          <w:color w:val="C0504D" w:themeColor="accent2"/>
        </w:rPr>
      </w:pPr>
      <w:r w:rsidRPr="00534EBD">
        <w:rPr>
          <w:bCs w:val="0"/>
          <w:color w:val="C0504D" w:themeColor="accent2"/>
        </w:rPr>
        <w:lastRenderedPageBreak/>
        <w:t>6.2. Dış Kaynaklı Dokümanlar</w:t>
      </w:r>
    </w:p>
    <w:p w14:paraId="72961672" w14:textId="5D460896" w:rsidR="00534EBD" w:rsidRPr="00534EBD" w:rsidRDefault="005B5123" w:rsidP="005B5123">
      <w:pPr>
        <w:pStyle w:val="Balk1"/>
        <w:tabs>
          <w:tab w:val="left" w:pos="421"/>
        </w:tabs>
        <w:spacing w:before="258"/>
        <w:ind w:left="140" w:right="-142"/>
        <w:rPr>
          <w:rFonts w:eastAsia="Cambria"/>
          <w:b w:val="0"/>
          <w:bCs w:val="0"/>
        </w:rPr>
      </w:pPr>
      <w:r w:rsidRPr="005B5123">
        <w:rPr>
          <w:rFonts w:eastAsia="Cambria"/>
          <w:b w:val="0"/>
          <w:bCs w:val="0"/>
        </w:rPr>
        <w:t>TS EN ISO 9001-2015 Kalite Yönetim Sistemi-Şartları</w:t>
      </w:r>
    </w:p>
    <w:sectPr w:rsidR="00534EBD" w:rsidRPr="00534EBD" w:rsidSect="006F6C0D">
      <w:headerReference w:type="default" r:id="rId8"/>
      <w:footerReference w:type="default" r:id="rId9"/>
      <w:pgSz w:w="11906" w:h="16838"/>
      <w:pgMar w:top="1417" w:right="1417" w:bottom="1417" w:left="141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31F22" w14:textId="77777777" w:rsidR="00C75023" w:rsidRDefault="00C75023" w:rsidP="003A6F6D">
      <w:r>
        <w:separator/>
      </w:r>
    </w:p>
  </w:endnote>
  <w:endnote w:type="continuationSeparator" w:id="0">
    <w:p w14:paraId="6D0E6A9C" w14:textId="77777777" w:rsidR="00C75023" w:rsidRDefault="00C75023"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20002A87" w:usb1="00000000" w:usb2="00000000"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47363FC0" w:rsidR="00FA108B" w:rsidRPr="00FA108B" w:rsidRDefault="00112390" w:rsidP="003A6F6D">
          <w:pPr>
            <w:pStyle w:val="AltBilgi"/>
            <w:jc w:val="center"/>
          </w:pPr>
          <w:r>
            <w:t>Kalite Koordinatörlüğü</w:t>
          </w:r>
        </w:p>
      </w:tc>
      <w:tc>
        <w:tcPr>
          <w:tcW w:w="3717" w:type="dxa"/>
          <w:vAlign w:val="center"/>
        </w:tcPr>
        <w:p w14:paraId="1146F847" w14:textId="45B84483" w:rsidR="00FA108B" w:rsidRPr="00514ECE" w:rsidRDefault="00FA108B" w:rsidP="003A6F6D">
          <w:pPr>
            <w:pStyle w:val="AltBilgi"/>
            <w:jc w:val="center"/>
          </w:pPr>
          <w:r w:rsidRPr="00FA108B">
            <w:t>Kalite Koordinatör</w:t>
          </w:r>
          <w:r>
            <w:t>ü</w:t>
          </w:r>
        </w:p>
      </w:tc>
      <w:tc>
        <w:tcPr>
          <w:tcW w:w="3371" w:type="dxa"/>
          <w:vAlign w:val="center"/>
        </w:tcPr>
        <w:p w14:paraId="6AAF7A5B" w14:textId="389E5790" w:rsidR="00FA108B" w:rsidRPr="00514ECE" w:rsidRDefault="00FA108B" w:rsidP="003A6F6D">
          <w:pPr>
            <w:pStyle w:val="AltBilgi"/>
            <w:jc w:val="center"/>
          </w:pPr>
          <w:r w:rsidRPr="00FA108B">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BF334" w14:textId="77777777" w:rsidR="00C75023" w:rsidRDefault="00C75023" w:rsidP="003A6F6D">
      <w:r>
        <w:separator/>
      </w:r>
    </w:p>
  </w:footnote>
  <w:footnote w:type="continuationSeparator" w:id="0">
    <w:p w14:paraId="5D3CCEEB" w14:textId="77777777" w:rsidR="00C75023" w:rsidRDefault="00C75023"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92"/>
      <w:gridCol w:w="1832"/>
      <w:gridCol w:w="1557"/>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499F634C" w14:textId="77777777" w:rsidR="00384F51" w:rsidRPr="007F2172" w:rsidRDefault="0050672E" w:rsidP="003A6F6D">
          <w:pPr>
            <w:pStyle w:val="stBilgi"/>
            <w:jc w:val="center"/>
            <w:rPr>
              <w:b/>
              <w:bCs/>
              <w:sz w:val="22"/>
              <w:szCs w:val="22"/>
            </w:rPr>
          </w:pPr>
          <w:r w:rsidRPr="007F2172">
            <w:rPr>
              <w:b/>
              <w:bCs/>
              <w:sz w:val="22"/>
              <w:szCs w:val="22"/>
            </w:rPr>
            <w:t>ANTALYA BELEK ÜNİVERSİTESİ</w:t>
          </w:r>
        </w:p>
        <w:p w14:paraId="453AF391" w14:textId="77777777" w:rsidR="00112390" w:rsidRPr="007F2172" w:rsidRDefault="00112390" w:rsidP="003A6F6D">
          <w:pPr>
            <w:pStyle w:val="stBilgi"/>
            <w:jc w:val="center"/>
            <w:rPr>
              <w:b/>
              <w:bCs/>
              <w:sz w:val="22"/>
              <w:szCs w:val="22"/>
            </w:rPr>
          </w:pPr>
          <w:r w:rsidRPr="007F2172">
            <w:rPr>
              <w:b/>
              <w:bCs/>
              <w:sz w:val="22"/>
              <w:szCs w:val="22"/>
            </w:rPr>
            <w:t>KALİTE KOORDİNATÖRLÜĞÜ</w:t>
          </w:r>
        </w:p>
        <w:p w14:paraId="4EB304DA" w14:textId="30B84AE4" w:rsidR="00112390" w:rsidRPr="00B303A9" w:rsidRDefault="00816EE9" w:rsidP="00B303A9">
          <w:pPr>
            <w:pStyle w:val="stBilgi"/>
            <w:jc w:val="center"/>
            <w:rPr>
              <w:b/>
              <w:bCs/>
              <w:sz w:val="22"/>
              <w:szCs w:val="22"/>
            </w:rPr>
          </w:pPr>
          <w:r>
            <w:rPr>
              <w:b/>
              <w:bCs/>
              <w:sz w:val="22"/>
              <w:szCs w:val="22"/>
            </w:rPr>
            <w:t>İÇ TETKİK</w:t>
          </w:r>
          <w:r w:rsidR="00C46FE2">
            <w:rPr>
              <w:b/>
              <w:bCs/>
              <w:sz w:val="22"/>
              <w:szCs w:val="22"/>
            </w:rPr>
            <w:t xml:space="preserve"> PROSEDÜRÜ</w:t>
          </w:r>
        </w:p>
      </w:tc>
      <w:tc>
        <w:tcPr>
          <w:tcW w:w="1843" w:type="dxa"/>
        </w:tcPr>
        <w:p w14:paraId="2C64F359" w14:textId="546553CC" w:rsidR="00384F51" w:rsidRPr="00112390" w:rsidRDefault="00384F51" w:rsidP="003A6F6D">
          <w:pPr>
            <w:pStyle w:val="stBilgi"/>
            <w:rPr>
              <w:sz w:val="20"/>
              <w:szCs w:val="20"/>
            </w:rPr>
          </w:pPr>
          <w:r w:rsidRPr="00112390">
            <w:rPr>
              <w:sz w:val="20"/>
              <w:szCs w:val="20"/>
            </w:rPr>
            <w:t>Doküman No:</w:t>
          </w:r>
        </w:p>
      </w:tc>
      <w:tc>
        <w:tcPr>
          <w:tcW w:w="1559" w:type="dxa"/>
        </w:tcPr>
        <w:p w14:paraId="454C790D" w14:textId="77418CAA" w:rsidR="00384F51" w:rsidRPr="00112390" w:rsidRDefault="00112390" w:rsidP="003A6F6D">
          <w:pPr>
            <w:pStyle w:val="stBilgi"/>
            <w:rPr>
              <w:sz w:val="20"/>
              <w:szCs w:val="20"/>
            </w:rPr>
          </w:pPr>
          <w:r>
            <w:rPr>
              <w:sz w:val="20"/>
              <w:szCs w:val="20"/>
            </w:rPr>
            <w:t>KLT.PRD.00</w:t>
          </w:r>
          <w:r w:rsidR="00816EE9">
            <w:rPr>
              <w:sz w:val="20"/>
              <w:szCs w:val="20"/>
            </w:rPr>
            <w:t>6</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112390" w:rsidRDefault="00384F51" w:rsidP="003A6F6D">
          <w:pPr>
            <w:pStyle w:val="stBilgi"/>
            <w:rPr>
              <w:sz w:val="20"/>
              <w:szCs w:val="20"/>
            </w:rPr>
          </w:pPr>
          <w:r w:rsidRPr="00112390">
            <w:rPr>
              <w:sz w:val="20"/>
              <w:szCs w:val="20"/>
            </w:rPr>
            <w:t>İlk Yayın Tarihi:</w:t>
          </w:r>
        </w:p>
      </w:tc>
      <w:tc>
        <w:tcPr>
          <w:tcW w:w="1559" w:type="dxa"/>
        </w:tcPr>
        <w:p w14:paraId="6B55DD70" w14:textId="5611E546" w:rsidR="00384F51" w:rsidRPr="00112390" w:rsidRDefault="00C46FE2" w:rsidP="003A6F6D">
          <w:pPr>
            <w:pStyle w:val="stBilgi"/>
            <w:rPr>
              <w:sz w:val="20"/>
              <w:szCs w:val="20"/>
            </w:rPr>
          </w:pPr>
          <w:r>
            <w:rPr>
              <w:sz w:val="20"/>
              <w:szCs w:val="20"/>
            </w:rPr>
            <w:t>12</w:t>
          </w:r>
          <w:r w:rsidR="00112390">
            <w:rPr>
              <w:sz w:val="20"/>
              <w:szCs w:val="20"/>
            </w:rPr>
            <w:t>.0</w:t>
          </w:r>
          <w:r>
            <w:rPr>
              <w:sz w:val="20"/>
              <w:szCs w:val="20"/>
            </w:rPr>
            <w:t>8</w:t>
          </w:r>
          <w:r w:rsidR="00112390">
            <w:rPr>
              <w:sz w:val="20"/>
              <w:szCs w:val="20"/>
            </w:rPr>
            <w:t>.2025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112390" w:rsidRDefault="00384F51" w:rsidP="003A6F6D">
          <w:pPr>
            <w:pStyle w:val="stBilgi"/>
            <w:rPr>
              <w:sz w:val="20"/>
              <w:szCs w:val="20"/>
            </w:rPr>
          </w:pPr>
          <w:r w:rsidRPr="00112390">
            <w:rPr>
              <w:sz w:val="20"/>
              <w:szCs w:val="20"/>
            </w:rPr>
            <w:t>Revizyon Tarihi:</w:t>
          </w:r>
        </w:p>
      </w:tc>
      <w:tc>
        <w:tcPr>
          <w:tcW w:w="1559" w:type="dxa"/>
        </w:tcPr>
        <w:p w14:paraId="3B33FEB2" w14:textId="00E90C2E" w:rsidR="00384F51" w:rsidRPr="00112390" w:rsidRDefault="00FA108B" w:rsidP="003A6F6D">
          <w:pPr>
            <w:pStyle w:val="stBilgi"/>
            <w:rPr>
              <w:sz w:val="20"/>
              <w:szCs w:val="20"/>
            </w:rPr>
          </w:pPr>
          <w:r w:rsidRPr="00112390">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112390" w:rsidRDefault="00384F51" w:rsidP="003A6F6D">
          <w:pPr>
            <w:pStyle w:val="stBilgi"/>
            <w:rPr>
              <w:sz w:val="20"/>
              <w:szCs w:val="20"/>
            </w:rPr>
          </w:pPr>
          <w:r w:rsidRPr="00112390">
            <w:rPr>
              <w:sz w:val="20"/>
              <w:szCs w:val="20"/>
            </w:rPr>
            <w:t>Revizyon No:</w:t>
          </w:r>
        </w:p>
      </w:tc>
      <w:tc>
        <w:tcPr>
          <w:tcW w:w="1559" w:type="dxa"/>
        </w:tcPr>
        <w:p w14:paraId="44989CCB" w14:textId="1DB697C4" w:rsidR="00384F51" w:rsidRPr="00112390" w:rsidRDefault="00FA108B" w:rsidP="003A6F6D">
          <w:pPr>
            <w:pStyle w:val="stBilgi"/>
            <w:rPr>
              <w:sz w:val="20"/>
              <w:szCs w:val="20"/>
            </w:rPr>
          </w:pPr>
          <w:r w:rsidRPr="00112390">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112390" w:rsidRDefault="00384F51" w:rsidP="003A6F6D">
          <w:pPr>
            <w:pStyle w:val="stBilgi"/>
            <w:rPr>
              <w:sz w:val="20"/>
              <w:szCs w:val="20"/>
            </w:rPr>
          </w:pPr>
          <w:r w:rsidRPr="00112390">
            <w:rPr>
              <w:sz w:val="20"/>
              <w:szCs w:val="20"/>
            </w:rPr>
            <w:t>Sayfa No:</w:t>
          </w:r>
        </w:p>
      </w:tc>
      <w:tc>
        <w:tcPr>
          <w:tcW w:w="1559" w:type="dxa"/>
        </w:tcPr>
        <w:p w14:paraId="7B181C35" w14:textId="6913D64E" w:rsidR="00384F51" w:rsidRPr="00112390" w:rsidRDefault="003F241E" w:rsidP="003A6F6D">
          <w:pPr>
            <w:pStyle w:val="stBilgi"/>
            <w:rPr>
              <w:sz w:val="20"/>
              <w:szCs w:val="20"/>
            </w:rPr>
          </w:pPr>
          <w:r w:rsidRPr="00112390">
            <w:rPr>
              <w:sz w:val="20"/>
              <w:szCs w:val="20"/>
            </w:rPr>
            <w:fldChar w:fldCharType="begin"/>
          </w:r>
          <w:r w:rsidRPr="00112390">
            <w:rPr>
              <w:sz w:val="20"/>
              <w:szCs w:val="20"/>
            </w:rPr>
            <w:instrText>PAGE   \* MERGEFORMAT</w:instrText>
          </w:r>
          <w:r w:rsidRPr="00112390">
            <w:rPr>
              <w:sz w:val="20"/>
              <w:szCs w:val="20"/>
            </w:rPr>
            <w:fldChar w:fldCharType="separate"/>
          </w:r>
          <w:r w:rsidRPr="00112390">
            <w:rPr>
              <w:sz w:val="20"/>
              <w:szCs w:val="20"/>
            </w:rPr>
            <w:t>1</w:t>
          </w:r>
          <w:r w:rsidRPr="00112390">
            <w:rPr>
              <w:sz w:val="20"/>
              <w:szCs w:val="20"/>
            </w:rPr>
            <w:fldChar w:fldCharType="end"/>
          </w:r>
          <w:r w:rsidRPr="00112390">
            <w:rPr>
              <w:sz w:val="20"/>
              <w:szCs w:val="20"/>
            </w:rPr>
            <w:t>/</w:t>
          </w:r>
          <w:r w:rsidR="006F6C0D">
            <w:rPr>
              <w:sz w:val="20"/>
              <w:szCs w:val="20"/>
            </w:rPr>
            <w:t>7</w:t>
          </w:r>
        </w:p>
      </w:tc>
    </w:tr>
  </w:tbl>
  <w:p w14:paraId="0D30A445" w14:textId="77777777" w:rsidR="00723B95" w:rsidRDefault="00723B95" w:rsidP="003A6F6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E2FB7"/>
    <w:multiLevelType w:val="hybridMultilevel"/>
    <w:tmpl w:val="782C8EB2"/>
    <w:lvl w:ilvl="0" w:tplc="041F0001">
      <w:start w:val="1"/>
      <w:numFmt w:val="bullet"/>
      <w:lvlText w:val=""/>
      <w:lvlJc w:val="left"/>
      <w:pPr>
        <w:ind w:left="860" w:hanging="360"/>
      </w:pPr>
      <w:rPr>
        <w:rFonts w:ascii="Symbol" w:hAnsi="Symbol" w:hint="default"/>
      </w:rPr>
    </w:lvl>
    <w:lvl w:ilvl="1" w:tplc="041F0003" w:tentative="1">
      <w:start w:val="1"/>
      <w:numFmt w:val="bullet"/>
      <w:lvlText w:val="o"/>
      <w:lvlJc w:val="left"/>
      <w:pPr>
        <w:ind w:left="1580" w:hanging="360"/>
      </w:pPr>
      <w:rPr>
        <w:rFonts w:ascii="Courier New" w:hAnsi="Courier New" w:cs="Courier New" w:hint="default"/>
      </w:rPr>
    </w:lvl>
    <w:lvl w:ilvl="2" w:tplc="041F0005" w:tentative="1">
      <w:start w:val="1"/>
      <w:numFmt w:val="bullet"/>
      <w:lvlText w:val=""/>
      <w:lvlJc w:val="left"/>
      <w:pPr>
        <w:ind w:left="2300" w:hanging="360"/>
      </w:pPr>
      <w:rPr>
        <w:rFonts w:ascii="Wingdings" w:hAnsi="Wingdings" w:hint="default"/>
      </w:rPr>
    </w:lvl>
    <w:lvl w:ilvl="3" w:tplc="041F0001" w:tentative="1">
      <w:start w:val="1"/>
      <w:numFmt w:val="bullet"/>
      <w:lvlText w:val=""/>
      <w:lvlJc w:val="left"/>
      <w:pPr>
        <w:ind w:left="3020" w:hanging="360"/>
      </w:pPr>
      <w:rPr>
        <w:rFonts w:ascii="Symbol" w:hAnsi="Symbol" w:hint="default"/>
      </w:rPr>
    </w:lvl>
    <w:lvl w:ilvl="4" w:tplc="041F0003" w:tentative="1">
      <w:start w:val="1"/>
      <w:numFmt w:val="bullet"/>
      <w:lvlText w:val="o"/>
      <w:lvlJc w:val="left"/>
      <w:pPr>
        <w:ind w:left="3740" w:hanging="360"/>
      </w:pPr>
      <w:rPr>
        <w:rFonts w:ascii="Courier New" w:hAnsi="Courier New" w:cs="Courier New" w:hint="default"/>
      </w:rPr>
    </w:lvl>
    <w:lvl w:ilvl="5" w:tplc="041F0005" w:tentative="1">
      <w:start w:val="1"/>
      <w:numFmt w:val="bullet"/>
      <w:lvlText w:val=""/>
      <w:lvlJc w:val="left"/>
      <w:pPr>
        <w:ind w:left="4460" w:hanging="360"/>
      </w:pPr>
      <w:rPr>
        <w:rFonts w:ascii="Wingdings" w:hAnsi="Wingdings" w:hint="default"/>
      </w:rPr>
    </w:lvl>
    <w:lvl w:ilvl="6" w:tplc="041F0001" w:tentative="1">
      <w:start w:val="1"/>
      <w:numFmt w:val="bullet"/>
      <w:lvlText w:val=""/>
      <w:lvlJc w:val="left"/>
      <w:pPr>
        <w:ind w:left="5180" w:hanging="360"/>
      </w:pPr>
      <w:rPr>
        <w:rFonts w:ascii="Symbol" w:hAnsi="Symbol" w:hint="default"/>
      </w:rPr>
    </w:lvl>
    <w:lvl w:ilvl="7" w:tplc="041F0003" w:tentative="1">
      <w:start w:val="1"/>
      <w:numFmt w:val="bullet"/>
      <w:lvlText w:val="o"/>
      <w:lvlJc w:val="left"/>
      <w:pPr>
        <w:ind w:left="5900" w:hanging="360"/>
      </w:pPr>
      <w:rPr>
        <w:rFonts w:ascii="Courier New" w:hAnsi="Courier New" w:cs="Courier New" w:hint="default"/>
      </w:rPr>
    </w:lvl>
    <w:lvl w:ilvl="8" w:tplc="041F0005" w:tentative="1">
      <w:start w:val="1"/>
      <w:numFmt w:val="bullet"/>
      <w:lvlText w:val=""/>
      <w:lvlJc w:val="left"/>
      <w:pPr>
        <w:ind w:left="6620" w:hanging="360"/>
      </w:pPr>
      <w:rPr>
        <w:rFonts w:ascii="Wingdings" w:hAnsi="Wingdings" w:hint="default"/>
      </w:rPr>
    </w:lvl>
  </w:abstractNum>
  <w:abstractNum w:abstractNumId="1"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108738D"/>
    <w:multiLevelType w:val="multilevel"/>
    <w:tmpl w:val="2078FE3C"/>
    <w:lvl w:ilvl="0">
      <w:start w:val="1"/>
      <w:numFmt w:val="decimal"/>
      <w:lvlText w:val="%1."/>
      <w:lvlJc w:val="left"/>
      <w:pPr>
        <w:ind w:left="424" w:hanging="284"/>
      </w:pPr>
      <w:rPr>
        <w:rFonts w:ascii="Cambria" w:eastAsia="Cambria" w:hAnsi="Cambria" w:cs="Cambria" w:hint="default"/>
        <w:b/>
        <w:bCs/>
        <w:i w:val="0"/>
        <w:iCs w:val="0"/>
        <w:color w:val="C0504D" w:themeColor="accent2"/>
        <w:spacing w:val="-2"/>
        <w:w w:val="100"/>
        <w:sz w:val="22"/>
        <w:szCs w:val="22"/>
        <w:lang w:val="tr-TR" w:eastAsia="en-US" w:bidi="ar-SA"/>
      </w:rPr>
    </w:lvl>
    <w:lvl w:ilvl="1">
      <w:start w:val="1"/>
      <w:numFmt w:val="decimal"/>
      <w:lvlText w:val="%1.%2."/>
      <w:lvlJc w:val="left"/>
      <w:pPr>
        <w:ind w:left="707" w:hanging="567"/>
      </w:pPr>
      <w:rPr>
        <w:rFonts w:ascii="Cambria" w:eastAsia="Cambria" w:hAnsi="Cambria" w:cs="Cambria" w:hint="default"/>
        <w:b/>
        <w:bCs/>
        <w:i w:val="0"/>
        <w:iCs w:val="0"/>
        <w:color w:val="C0504D" w:themeColor="accent2"/>
        <w:spacing w:val="-2"/>
        <w:w w:val="100"/>
        <w:sz w:val="22"/>
        <w:szCs w:val="22"/>
        <w:lang w:val="tr-TR" w:eastAsia="en-US" w:bidi="ar-SA"/>
      </w:rPr>
    </w:lvl>
    <w:lvl w:ilvl="2">
      <w:start w:val="1"/>
      <w:numFmt w:val="decimal"/>
      <w:lvlText w:val="%1.%2.%3."/>
      <w:lvlJc w:val="left"/>
      <w:pPr>
        <w:ind w:left="849" w:hanging="721"/>
      </w:pPr>
      <w:rPr>
        <w:rFonts w:ascii="Cambria" w:eastAsia="Cambria" w:hAnsi="Cambria" w:cs="Cambria" w:hint="default"/>
        <w:b/>
        <w:bCs/>
        <w:i w:val="0"/>
        <w:iCs w:val="0"/>
        <w:color w:val="C0504D" w:themeColor="accent2"/>
        <w:spacing w:val="-2"/>
        <w:w w:val="100"/>
        <w:sz w:val="22"/>
        <w:szCs w:val="22"/>
        <w:lang w:val="tr-TR" w:eastAsia="en-US" w:bidi="ar-SA"/>
      </w:rPr>
    </w:lvl>
    <w:lvl w:ilvl="3">
      <w:numFmt w:val="bullet"/>
      <w:lvlText w:val="•"/>
      <w:lvlJc w:val="left"/>
      <w:pPr>
        <w:ind w:left="840" w:hanging="721"/>
      </w:pPr>
      <w:rPr>
        <w:rFonts w:hint="default"/>
        <w:lang w:val="tr-TR" w:eastAsia="en-US" w:bidi="ar-SA"/>
      </w:rPr>
    </w:lvl>
    <w:lvl w:ilvl="4">
      <w:numFmt w:val="bullet"/>
      <w:lvlText w:val="•"/>
      <w:lvlJc w:val="left"/>
      <w:pPr>
        <w:ind w:left="2137" w:hanging="721"/>
      </w:pPr>
      <w:rPr>
        <w:rFonts w:hint="default"/>
        <w:lang w:val="tr-TR" w:eastAsia="en-US" w:bidi="ar-SA"/>
      </w:rPr>
    </w:lvl>
    <w:lvl w:ilvl="5">
      <w:numFmt w:val="bullet"/>
      <w:lvlText w:val="•"/>
      <w:lvlJc w:val="left"/>
      <w:pPr>
        <w:ind w:left="3434" w:hanging="721"/>
      </w:pPr>
      <w:rPr>
        <w:rFonts w:hint="default"/>
        <w:lang w:val="tr-TR" w:eastAsia="en-US" w:bidi="ar-SA"/>
      </w:rPr>
    </w:lvl>
    <w:lvl w:ilvl="6">
      <w:numFmt w:val="bullet"/>
      <w:lvlText w:val="•"/>
      <w:lvlJc w:val="left"/>
      <w:pPr>
        <w:ind w:left="4732" w:hanging="721"/>
      </w:pPr>
      <w:rPr>
        <w:rFonts w:hint="default"/>
        <w:lang w:val="tr-TR" w:eastAsia="en-US" w:bidi="ar-SA"/>
      </w:rPr>
    </w:lvl>
    <w:lvl w:ilvl="7">
      <w:numFmt w:val="bullet"/>
      <w:lvlText w:val="•"/>
      <w:lvlJc w:val="left"/>
      <w:pPr>
        <w:ind w:left="6029" w:hanging="721"/>
      </w:pPr>
      <w:rPr>
        <w:rFonts w:hint="default"/>
        <w:lang w:val="tr-TR" w:eastAsia="en-US" w:bidi="ar-SA"/>
      </w:rPr>
    </w:lvl>
    <w:lvl w:ilvl="8">
      <w:numFmt w:val="bullet"/>
      <w:lvlText w:val="•"/>
      <w:lvlJc w:val="left"/>
      <w:pPr>
        <w:ind w:left="7327" w:hanging="721"/>
      </w:pPr>
      <w:rPr>
        <w:rFonts w:hint="default"/>
        <w:lang w:val="tr-TR" w:eastAsia="en-US" w:bidi="ar-SA"/>
      </w:rPr>
    </w:lvl>
  </w:abstractNum>
  <w:num w:numId="1" w16cid:durableId="379325723">
    <w:abstractNumId w:val="1"/>
  </w:num>
  <w:num w:numId="2" w16cid:durableId="1393431183">
    <w:abstractNumId w:val="2"/>
  </w:num>
  <w:num w:numId="3" w16cid:durableId="93666812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4B2B"/>
    <w:rsid w:val="00020AD9"/>
    <w:rsid w:val="00031ADB"/>
    <w:rsid w:val="00037FAE"/>
    <w:rsid w:val="0004615F"/>
    <w:rsid w:val="00060DB6"/>
    <w:rsid w:val="00095836"/>
    <w:rsid w:val="00096D24"/>
    <w:rsid w:val="000B276C"/>
    <w:rsid w:val="000B40C9"/>
    <w:rsid w:val="000C21CB"/>
    <w:rsid w:val="000C2595"/>
    <w:rsid w:val="000C65BC"/>
    <w:rsid w:val="000E2852"/>
    <w:rsid w:val="0010144F"/>
    <w:rsid w:val="00111FB2"/>
    <w:rsid w:val="00112390"/>
    <w:rsid w:val="00125D85"/>
    <w:rsid w:val="00130166"/>
    <w:rsid w:val="001422AE"/>
    <w:rsid w:val="001450CE"/>
    <w:rsid w:val="001636BD"/>
    <w:rsid w:val="0016373F"/>
    <w:rsid w:val="00180C72"/>
    <w:rsid w:val="00182204"/>
    <w:rsid w:val="00191404"/>
    <w:rsid w:val="001A2010"/>
    <w:rsid w:val="001B7AB7"/>
    <w:rsid w:val="001D4C1F"/>
    <w:rsid w:val="001E3864"/>
    <w:rsid w:val="001E4C07"/>
    <w:rsid w:val="001F2107"/>
    <w:rsid w:val="00203B7C"/>
    <w:rsid w:val="00225877"/>
    <w:rsid w:val="00235C6E"/>
    <w:rsid w:val="00235F39"/>
    <w:rsid w:val="00256E93"/>
    <w:rsid w:val="00267DE1"/>
    <w:rsid w:val="0027275A"/>
    <w:rsid w:val="00276D63"/>
    <w:rsid w:val="0028241B"/>
    <w:rsid w:val="00282888"/>
    <w:rsid w:val="00286D91"/>
    <w:rsid w:val="002B0FBE"/>
    <w:rsid w:val="002B3754"/>
    <w:rsid w:val="002B6855"/>
    <w:rsid w:val="002C4210"/>
    <w:rsid w:val="002C5113"/>
    <w:rsid w:val="002C5C47"/>
    <w:rsid w:val="002D23AE"/>
    <w:rsid w:val="002D2B64"/>
    <w:rsid w:val="002D4FEE"/>
    <w:rsid w:val="002D5BF1"/>
    <w:rsid w:val="002E0CBD"/>
    <w:rsid w:val="002E3817"/>
    <w:rsid w:val="002F0445"/>
    <w:rsid w:val="002F578E"/>
    <w:rsid w:val="00304279"/>
    <w:rsid w:val="00307B63"/>
    <w:rsid w:val="003157E7"/>
    <w:rsid w:val="00321673"/>
    <w:rsid w:val="00326596"/>
    <w:rsid w:val="00337313"/>
    <w:rsid w:val="0034727A"/>
    <w:rsid w:val="00367BB7"/>
    <w:rsid w:val="00367CE1"/>
    <w:rsid w:val="003715F9"/>
    <w:rsid w:val="0037780E"/>
    <w:rsid w:val="0038389D"/>
    <w:rsid w:val="00384F51"/>
    <w:rsid w:val="00393B90"/>
    <w:rsid w:val="003A337E"/>
    <w:rsid w:val="003A35C1"/>
    <w:rsid w:val="003A4579"/>
    <w:rsid w:val="003A6F6D"/>
    <w:rsid w:val="003B3567"/>
    <w:rsid w:val="003B3BE0"/>
    <w:rsid w:val="003B4B6C"/>
    <w:rsid w:val="003D4DCE"/>
    <w:rsid w:val="003D5E3A"/>
    <w:rsid w:val="003F241E"/>
    <w:rsid w:val="00403546"/>
    <w:rsid w:val="0041546D"/>
    <w:rsid w:val="004168FE"/>
    <w:rsid w:val="00422799"/>
    <w:rsid w:val="00424D9E"/>
    <w:rsid w:val="00434CC9"/>
    <w:rsid w:val="00434D9F"/>
    <w:rsid w:val="00445009"/>
    <w:rsid w:val="004636D6"/>
    <w:rsid w:val="004657C6"/>
    <w:rsid w:val="00467773"/>
    <w:rsid w:val="004742ED"/>
    <w:rsid w:val="00485BF0"/>
    <w:rsid w:val="00487ECD"/>
    <w:rsid w:val="00495A30"/>
    <w:rsid w:val="004A2708"/>
    <w:rsid w:val="004C198C"/>
    <w:rsid w:val="004E482C"/>
    <w:rsid w:val="004F0D52"/>
    <w:rsid w:val="00503E62"/>
    <w:rsid w:val="0050672E"/>
    <w:rsid w:val="00506FD1"/>
    <w:rsid w:val="00514ECE"/>
    <w:rsid w:val="005155F8"/>
    <w:rsid w:val="00534EBD"/>
    <w:rsid w:val="00540D56"/>
    <w:rsid w:val="00552EED"/>
    <w:rsid w:val="005552BF"/>
    <w:rsid w:val="00564900"/>
    <w:rsid w:val="00564ADD"/>
    <w:rsid w:val="00591C8F"/>
    <w:rsid w:val="005954CC"/>
    <w:rsid w:val="005B5123"/>
    <w:rsid w:val="005C2C4F"/>
    <w:rsid w:val="005D1DA7"/>
    <w:rsid w:val="005E1576"/>
    <w:rsid w:val="005E211D"/>
    <w:rsid w:val="006010AA"/>
    <w:rsid w:val="00601137"/>
    <w:rsid w:val="0060493A"/>
    <w:rsid w:val="00616343"/>
    <w:rsid w:val="00635F94"/>
    <w:rsid w:val="00636B46"/>
    <w:rsid w:val="0063740A"/>
    <w:rsid w:val="0064699C"/>
    <w:rsid w:val="00652206"/>
    <w:rsid w:val="006534C9"/>
    <w:rsid w:val="00653519"/>
    <w:rsid w:val="0065684D"/>
    <w:rsid w:val="0066685E"/>
    <w:rsid w:val="00667377"/>
    <w:rsid w:val="00671205"/>
    <w:rsid w:val="006736C5"/>
    <w:rsid w:val="00692C3E"/>
    <w:rsid w:val="006930DA"/>
    <w:rsid w:val="006A4E55"/>
    <w:rsid w:val="006C5B91"/>
    <w:rsid w:val="006C633C"/>
    <w:rsid w:val="006D0F86"/>
    <w:rsid w:val="006D1236"/>
    <w:rsid w:val="006E364D"/>
    <w:rsid w:val="006F002F"/>
    <w:rsid w:val="006F3444"/>
    <w:rsid w:val="006F6C0D"/>
    <w:rsid w:val="007056E2"/>
    <w:rsid w:val="0071248E"/>
    <w:rsid w:val="007206B0"/>
    <w:rsid w:val="00723B95"/>
    <w:rsid w:val="00736D21"/>
    <w:rsid w:val="00736EAE"/>
    <w:rsid w:val="007460F0"/>
    <w:rsid w:val="00747B69"/>
    <w:rsid w:val="0075140B"/>
    <w:rsid w:val="0075682C"/>
    <w:rsid w:val="00763742"/>
    <w:rsid w:val="0078119C"/>
    <w:rsid w:val="007849CA"/>
    <w:rsid w:val="007975F4"/>
    <w:rsid w:val="007A6D00"/>
    <w:rsid w:val="007B2565"/>
    <w:rsid w:val="007C1E1B"/>
    <w:rsid w:val="007C2875"/>
    <w:rsid w:val="007C3BD7"/>
    <w:rsid w:val="007C52F1"/>
    <w:rsid w:val="007D5255"/>
    <w:rsid w:val="007D63DC"/>
    <w:rsid w:val="007E18B3"/>
    <w:rsid w:val="007E327B"/>
    <w:rsid w:val="007E60AF"/>
    <w:rsid w:val="007E62E2"/>
    <w:rsid w:val="007F2172"/>
    <w:rsid w:val="007F54C4"/>
    <w:rsid w:val="00805E37"/>
    <w:rsid w:val="008145C1"/>
    <w:rsid w:val="00816EE9"/>
    <w:rsid w:val="00821F3A"/>
    <w:rsid w:val="00827E02"/>
    <w:rsid w:val="00845572"/>
    <w:rsid w:val="008508BE"/>
    <w:rsid w:val="0085378F"/>
    <w:rsid w:val="00855F07"/>
    <w:rsid w:val="0086578B"/>
    <w:rsid w:val="00867883"/>
    <w:rsid w:val="008820A6"/>
    <w:rsid w:val="00885231"/>
    <w:rsid w:val="00885650"/>
    <w:rsid w:val="008A39F1"/>
    <w:rsid w:val="008B3704"/>
    <w:rsid w:val="008B4CA0"/>
    <w:rsid w:val="008C4719"/>
    <w:rsid w:val="008D733B"/>
    <w:rsid w:val="008E014B"/>
    <w:rsid w:val="008F6B77"/>
    <w:rsid w:val="00900870"/>
    <w:rsid w:val="009149E0"/>
    <w:rsid w:val="00924829"/>
    <w:rsid w:val="00924F1C"/>
    <w:rsid w:val="009310A2"/>
    <w:rsid w:val="009314CD"/>
    <w:rsid w:val="00934DE9"/>
    <w:rsid w:val="009366DA"/>
    <w:rsid w:val="0094044B"/>
    <w:rsid w:val="00943E09"/>
    <w:rsid w:val="0095327C"/>
    <w:rsid w:val="009621AE"/>
    <w:rsid w:val="009860CB"/>
    <w:rsid w:val="009964F0"/>
    <w:rsid w:val="009A2DCC"/>
    <w:rsid w:val="009B03EC"/>
    <w:rsid w:val="009B5D96"/>
    <w:rsid w:val="009B622C"/>
    <w:rsid w:val="009D3C4F"/>
    <w:rsid w:val="009D7437"/>
    <w:rsid w:val="009E41E2"/>
    <w:rsid w:val="009F0E31"/>
    <w:rsid w:val="00A026C5"/>
    <w:rsid w:val="00A25464"/>
    <w:rsid w:val="00A27631"/>
    <w:rsid w:val="00A40EDA"/>
    <w:rsid w:val="00A41EC4"/>
    <w:rsid w:val="00A43F14"/>
    <w:rsid w:val="00A553BF"/>
    <w:rsid w:val="00A57F52"/>
    <w:rsid w:val="00A665B1"/>
    <w:rsid w:val="00A70659"/>
    <w:rsid w:val="00A73CE3"/>
    <w:rsid w:val="00A7797A"/>
    <w:rsid w:val="00A83AF4"/>
    <w:rsid w:val="00A91A30"/>
    <w:rsid w:val="00A953D8"/>
    <w:rsid w:val="00A97A46"/>
    <w:rsid w:val="00AB67CE"/>
    <w:rsid w:val="00AC4257"/>
    <w:rsid w:val="00AD6ED2"/>
    <w:rsid w:val="00AF3CB2"/>
    <w:rsid w:val="00AF6489"/>
    <w:rsid w:val="00B01395"/>
    <w:rsid w:val="00B1480B"/>
    <w:rsid w:val="00B17804"/>
    <w:rsid w:val="00B254D1"/>
    <w:rsid w:val="00B303A9"/>
    <w:rsid w:val="00B306C8"/>
    <w:rsid w:val="00B35936"/>
    <w:rsid w:val="00B36C2D"/>
    <w:rsid w:val="00B37A1B"/>
    <w:rsid w:val="00B416F4"/>
    <w:rsid w:val="00B568C1"/>
    <w:rsid w:val="00B67F29"/>
    <w:rsid w:val="00B81D7D"/>
    <w:rsid w:val="00B87985"/>
    <w:rsid w:val="00BA1539"/>
    <w:rsid w:val="00BB1ECB"/>
    <w:rsid w:val="00BB47D5"/>
    <w:rsid w:val="00BC6A49"/>
    <w:rsid w:val="00BD3489"/>
    <w:rsid w:val="00BE0969"/>
    <w:rsid w:val="00BE43EA"/>
    <w:rsid w:val="00C04173"/>
    <w:rsid w:val="00C049A1"/>
    <w:rsid w:val="00C1057C"/>
    <w:rsid w:val="00C10B70"/>
    <w:rsid w:val="00C13645"/>
    <w:rsid w:val="00C26FA8"/>
    <w:rsid w:val="00C35AEC"/>
    <w:rsid w:val="00C46FE2"/>
    <w:rsid w:val="00C4718E"/>
    <w:rsid w:val="00C6115D"/>
    <w:rsid w:val="00C673B6"/>
    <w:rsid w:val="00C75023"/>
    <w:rsid w:val="00C82752"/>
    <w:rsid w:val="00C866BA"/>
    <w:rsid w:val="00C8777F"/>
    <w:rsid w:val="00C93A9A"/>
    <w:rsid w:val="00CA59F1"/>
    <w:rsid w:val="00CB098F"/>
    <w:rsid w:val="00CB6671"/>
    <w:rsid w:val="00CB6B63"/>
    <w:rsid w:val="00CD112F"/>
    <w:rsid w:val="00CD7497"/>
    <w:rsid w:val="00CE1B92"/>
    <w:rsid w:val="00CE43D2"/>
    <w:rsid w:val="00CE7FB0"/>
    <w:rsid w:val="00D06917"/>
    <w:rsid w:val="00D150CB"/>
    <w:rsid w:val="00D22228"/>
    <w:rsid w:val="00D23C43"/>
    <w:rsid w:val="00D251F0"/>
    <w:rsid w:val="00D27F4F"/>
    <w:rsid w:val="00D41928"/>
    <w:rsid w:val="00D52907"/>
    <w:rsid w:val="00D65A7E"/>
    <w:rsid w:val="00D7189F"/>
    <w:rsid w:val="00D8168C"/>
    <w:rsid w:val="00DA0F70"/>
    <w:rsid w:val="00DB0540"/>
    <w:rsid w:val="00DC560F"/>
    <w:rsid w:val="00DC75DA"/>
    <w:rsid w:val="00DD09D6"/>
    <w:rsid w:val="00DD0CDE"/>
    <w:rsid w:val="00DE2D17"/>
    <w:rsid w:val="00DF396C"/>
    <w:rsid w:val="00E0075E"/>
    <w:rsid w:val="00E073D5"/>
    <w:rsid w:val="00E1772E"/>
    <w:rsid w:val="00E30E12"/>
    <w:rsid w:val="00E44A21"/>
    <w:rsid w:val="00E5068C"/>
    <w:rsid w:val="00E52E86"/>
    <w:rsid w:val="00E644F9"/>
    <w:rsid w:val="00E7328C"/>
    <w:rsid w:val="00E73956"/>
    <w:rsid w:val="00E76A7D"/>
    <w:rsid w:val="00E93D33"/>
    <w:rsid w:val="00EA7730"/>
    <w:rsid w:val="00EB18A1"/>
    <w:rsid w:val="00EC013C"/>
    <w:rsid w:val="00EE506F"/>
    <w:rsid w:val="00EF1D5C"/>
    <w:rsid w:val="00F3028F"/>
    <w:rsid w:val="00F30556"/>
    <w:rsid w:val="00F4337D"/>
    <w:rsid w:val="00F43EC4"/>
    <w:rsid w:val="00F54792"/>
    <w:rsid w:val="00F67FBD"/>
    <w:rsid w:val="00F75D31"/>
    <w:rsid w:val="00F80006"/>
    <w:rsid w:val="00F81C5F"/>
    <w:rsid w:val="00F8455D"/>
    <w:rsid w:val="00FA108B"/>
    <w:rsid w:val="00FA1580"/>
    <w:rsid w:val="00FC03F9"/>
    <w:rsid w:val="00FD191F"/>
    <w:rsid w:val="00FD2A9C"/>
    <w:rsid w:val="00FD2FDB"/>
    <w:rsid w:val="00FD4F7F"/>
    <w:rsid w:val="00FE3446"/>
    <w:rsid w:val="00FE3AF4"/>
    <w:rsid w:val="00FF08F2"/>
    <w:rsid w:val="00FF279C"/>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1"/>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1"/>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 w:type="paragraph" w:styleId="GvdeMetni">
    <w:name w:val="Body Text"/>
    <w:basedOn w:val="Normal"/>
    <w:link w:val="GvdeMetniChar"/>
    <w:uiPriority w:val="1"/>
    <w:qFormat/>
    <w:rsid w:val="00112390"/>
    <w:pPr>
      <w:widowControl w:val="0"/>
      <w:tabs>
        <w:tab w:val="clear" w:pos="4536"/>
      </w:tabs>
      <w:autoSpaceDE w:val="0"/>
      <w:autoSpaceDN w:val="0"/>
      <w:spacing w:after="0"/>
      <w:jc w:val="left"/>
    </w:pPr>
    <w:rPr>
      <w:rFonts w:ascii="Cambria" w:eastAsia="Cambria" w:hAnsi="Cambria" w:cs="Cambria"/>
      <w:sz w:val="22"/>
      <w:szCs w:val="22"/>
    </w:rPr>
  </w:style>
  <w:style w:type="character" w:customStyle="1" w:styleId="GvdeMetniChar">
    <w:name w:val="Gövde Metni Char"/>
    <w:basedOn w:val="VarsaylanParagrafYazTipi"/>
    <w:link w:val="GvdeMetni"/>
    <w:uiPriority w:val="1"/>
    <w:rsid w:val="00112390"/>
    <w:rPr>
      <w:rFonts w:ascii="Cambria" w:eastAsia="Cambria" w:hAnsi="Cambria" w:cs="Cambria"/>
    </w:rPr>
  </w:style>
  <w:style w:type="table" w:customStyle="1" w:styleId="TableNormal">
    <w:name w:val="Table Normal"/>
    <w:uiPriority w:val="2"/>
    <w:semiHidden/>
    <w:unhideWhenUsed/>
    <w:qFormat/>
    <w:rsid w:val="0056490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64900"/>
    <w:pPr>
      <w:widowControl w:val="0"/>
      <w:tabs>
        <w:tab w:val="clear" w:pos="4536"/>
      </w:tabs>
      <w:autoSpaceDE w:val="0"/>
      <w:autoSpaceDN w:val="0"/>
      <w:spacing w:after="0"/>
      <w:jc w:val="left"/>
    </w:pPr>
    <w:rPr>
      <w:rFonts w:ascii="Cambria" w:eastAsia="Cambria" w:hAnsi="Cambria" w:cs="Cambr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6</Pages>
  <Words>1621</Words>
  <Characters>9241</Characters>
  <Application>Microsoft Office Word</Application>
  <DocSecurity>0</DocSecurity>
  <Lines>77</Lines>
  <Paragraphs>21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Kalite3</cp:lastModifiedBy>
  <cp:revision>25</cp:revision>
  <cp:lastPrinted>2025-04-08T23:39:00Z</cp:lastPrinted>
  <dcterms:created xsi:type="dcterms:W3CDTF">2025-04-30T10:19:00Z</dcterms:created>
  <dcterms:modified xsi:type="dcterms:W3CDTF">2025-09-08T12:05:00Z</dcterms:modified>
</cp:coreProperties>
</file>