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00E9" w14:textId="5ED1E851" w:rsidR="00685D81" w:rsidRDefault="00685D81" w:rsidP="00670B7E">
      <w:pPr>
        <w:pStyle w:val="Balk1"/>
        <w:ind w:right="141"/>
        <w:rPr>
          <w:b w:val="0"/>
          <w:bCs w:val="0"/>
        </w:rPr>
      </w:pPr>
      <w:r>
        <w:rPr>
          <w:b w:val="0"/>
          <w:bCs w:val="0"/>
        </w:rPr>
        <w:t xml:space="preserve">1. </w:t>
      </w:r>
      <w:r w:rsidRPr="00685D81">
        <w:rPr>
          <w:b w:val="0"/>
          <w:bCs w:val="0"/>
        </w:rPr>
        <w:t>Uygulama Mutfağı</w:t>
      </w:r>
      <w:r>
        <w:rPr>
          <w:b w:val="0"/>
          <w:bCs w:val="0"/>
        </w:rPr>
        <w:t xml:space="preserve"> uygulama dersinin olduğu günlerde, dersin hocası</w:t>
      </w:r>
      <w:r w:rsidRPr="00685D81">
        <w:rPr>
          <w:b w:val="0"/>
          <w:bCs w:val="0"/>
        </w:rPr>
        <w:t xml:space="preserve"> tarafından açılır, mesai saati bitiminde veya ders sonunda temizlik yapıldıktan sonra, yine aynı personel tarafından kapanır.</w:t>
      </w:r>
    </w:p>
    <w:p w14:paraId="35CA608A" w14:textId="59DCD729" w:rsidR="00685D81" w:rsidRDefault="00685D81" w:rsidP="00670B7E">
      <w:r>
        <w:t xml:space="preserve">2. </w:t>
      </w:r>
      <w:r w:rsidRPr="00685D81">
        <w:t>Mesai saatleri dışında veya hafta sonu Rektörlük tarafından onaylı bir eğitim/etkinlik (kurs, tanıtım, bakım, tamirat, vb.) olduğu takdirde, mutfak sorumlusu şef tarafından uygulama mutfağının açılış/kapanış saatleri ile kimin görevli olacağı planlanıp, Bölüm Başkanlığının onayına arz edilir. Bölüm Başkanlığı’nın (acil durumlarda Yüksekokul Müdürlüğü’nün) bilgisi haricinde uygulama mutfağı açılmaz, içeride yemek pişirilmez ve yenmez. Uygulama mutfağı bir dersliktir, ders amacı dışında kullanılmaz.</w:t>
      </w:r>
    </w:p>
    <w:p w14:paraId="083717F0" w14:textId="56D01110" w:rsidR="004C68C8" w:rsidRDefault="004C68C8" w:rsidP="00685D81">
      <w:r>
        <w:t xml:space="preserve">3. </w:t>
      </w:r>
      <w:r w:rsidRPr="004C68C8">
        <w:t>Uygulama Mutfağı açıldığında açan kişi tarafından, “Koku var mı? Doğal gaz sızıntısı var mı? Su akıntısı var mı? Elektrikler yanıyor mu? Buzdolapları çalışıyor mu? Cam kırığı var mı? Akşam elektrik kesintisi olmuşsa buzdolaplarındaki yiyecekler bozulmuş mu? Giriş kapıları zorlanmış mı? Yetkisiz giriş olmuş mu?” vb. ilk kontroller yapılır. Bir aksaklık durumunda hemen gerekli tedbirler alınır ve Üniversite ilgili idari birimleri çağrılır ve Bölüm Başkanlığına bilgi verilir.</w:t>
      </w:r>
    </w:p>
    <w:p w14:paraId="072B85C2" w14:textId="1444CD71" w:rsidR="004C68C8" w:rsidRDefault="004C68C8" w:rsidP="00685D81">
      <w:r>
        <w:t xml:space="preserve">4. </w:t>
      </w:r>
      <w:r w:rsidRPr="004C68C8">
        <w:t xml:space="preserve">Uygulama Mutfağı kapatılırken, doğal gaz muhakkak ana vanasından kapanır ve hiçbir ocakta doğal gaz olmaz. Elektrikler sadece müsaade edilen lambalar ve buzdolapları dışında, ana şalterden kapanır. </w:t>
      </w:r>
      <w:r w:rsidR="00FC5789">
        <w:t>Ders boyunca a</w:t>
      </w:r>
      <w:r>
        <w:t>spiratör çalıştırıldı ise</w:t>
      </w:r>
      <w:r w:rsidR="00FC5789">
        <w:t xml:space="preserve"> kapatılır ve b</w:t>
      </w:r>
      <w:r w:rsidRPr="004C68C8">
        <w:t>ütün kapılar kilitlenir.</w:t>
      </w:r>
    </w:p>
    <w:p w14:paraId="2E8A33A8" w14:textId="4A4A50BD" w:rsidR="00A037EC" w:rsidRDefault="00A037EC" w:rsidP="00685D81">
      <w:r>
        <w:t xml:space="preserve">5. </w:t>
      </w:r>
      <w:r w:rsidRPr="00A037EC">
        <w:t xml:space="preserve">Uygulama Mutfağı </w:t>
      </w:r>
      <w:r>
        <w:t>akademisyeni</w:t>
      </w:r>
      <w:r w:rsidRPr="00A037EC">
        <w:t xml:space="preserve">, hiçbir şekilde görev yerini terk edemez. Toplantı, kurs, vb. sebeplerle görev yeri terkedildiğinde, </w:t>
      </w:r>
      <w:r>
        <w:t>Bölüm Başkanlığı</w:t>
      </w:r>
      <w:r w:rsidRPr="00A037EC">
        <w:t xml:space="preserve"> tarafından muhakkak bir sorumlu kalacak şekilde planlanıp </w:t>
      </w:r>
      <w:r>
        <w:t>görev yerinde bulunur</w:t>
      </w:r>
      <w:r w:rsidRPr="00A037EC">
        <w:t>.</w:t>
      </w:r>
    </w:p>
    <w:p w14:paraId="200849D7" w14:textId="17F83042" w:rsidR="00327691" w:rsidRDefault="00327691" w:rsidP="00685D81">
      <w:r>
        <w:t xml:space="preserve">6. </w:t>
      </w:r>
      <w:r w:rsidRPr="00327691">
        <w:t>Uygulama Mutfağına mutfak uygulama derslerini veren öğretim elemanları, ilgili derslere kayıtlı öğrenciler, ilgili mutfak personeli ve bölüm / program başkanından özel izinli ziyaretçiler dışındaki kişilerin girmesi hijyen kuralları açısından yasaktır.</w:t>
      </w:r>
    </w:p>
    <w:p w14:paraId="7A7221FB" w14:textId="77239B7F" w:rsidR="003C2BCC" w:rsidRDefault="00327691" w:rsidP="00327691">
      <w:r>
        <w:t xml:space="preserve">7. </w:t>
      </w:r>
      <w:r w:rsidRPr="00327691">
        <w:t>Uygulama Mutfağına uygulama derslerini veren öğretim elemanları, ilgili derslere kayıtlı öğrenciler ve ilgili mutfak personeli özel üniforma üzerinde olmadan giremez.</w:t>
      </w:r>
      <w:r>
        <w:t xml:space="preserve"> Üniformalar; Aşçı ceketi (Beyaz, Belek Üniversitesi logolu.), Önlük (Siyah), Kep’ den (Siyah) oluşur. </w:t>
      </w:r>
      <w:r w:rsidR="003C2BCC" w:rsidRPr="003C2BCC">
        <w:t>Üniforma</w:t>
      </w:r>
      <w:r w:rsidR="003C2BCC" w:rsidRPr="003C2BCC">
        <w:rPr>
          <w:spacing w:val="-4"/>
        </w:rPr>
        <w:t xml:space="preserve"> </w:t>
      </w:r>
      <w:r w:rsidR="003C2BCC" w:rsidRPr="003C2BCC">
        <w:t>temiz</w:t>
      </w:r>
      <w:r w:rsidR="003C2BCC" w:rsidRPr="003C2BCC">
        <w:rPr>
          <w:spacing w:val="-3"/>
        </w:rPr>
        <w:t xml:space="preserve"> </w:t>
      </w:r>
      <w:r w:rsidR="003C2BCC" w:rsidRPr="003C2BCC">
        <w:t>ve</w:t>
      </w:r>
      <w:r w:rsidR="003C2BCC" w:rsidRPr="003C2BCC">
        <w:rPr>
          <w:spacing w:val="-4"/>
        </w:rPr>
        <w:t xml:space="preserve"> </w:t>
      </w:r>
      <w:r w:rsidR="003C2BCC" w:rsidRPr="003C2BCC">
        <w:t>ütülü</w:t>
      </w:r>
      <w:r w:rsidR="003C2BCC" w:rsidRPr="003C2BCC">
        <w:rPr>
          <w:spacing w:val="-3"/>
        </w:rPr>
        <w:t xml:space="preserve"> </w:t>
      </w:r>
      <w:r w:rsidR="003C2BCC" w:rsidRPr="003C2BCC">
        <w:rPr>
          <w:spacing w:val="-2"/>
        </w:rPr>
        <w:t>olmalıdır.</w:t>
      </w:r>
      <w:r>
        <w:rPr>
          <w:spacing w:val="-2"/>
        </w:rPr>
        <w:t xml:space="preserve"> Ö</w:t>
      </w:r>
      <w:r w:rsidR="003C2BCC" w:rsidRPr="003C2BCC">
        <w:t>ğrencinin ayakkabısı</w:t>
      </w:r>
      <w:r w:rsidR="003C2BCC" w:rsidRPr="003C2BCC">
        <w:rPr>
          <w:spacing w:val="-4"/>
        </w:rPr>
        <w:t xml:space="preserve"> </w:t>
      </w:r>
      <w:r w:rsidR="003C2BCC" w:rsidRPr="003C2BCC">
        <w:t>temiz</w:t>
      </w:r>
      <w:r w:rsidR="003C2BCC" w:rsidRPr="003C2BCC">
        <w:rPr>
          <w:spacing w:val="-6"/>
        </w:rPr>
        <w:t xml:space="preserve"> </w:t>
      </w:r>
      <w:r w:rsidR="003C2BCC" w:rsidRPr="003C2BCC">
        <w:rPr>
          <w:spacing w:val="-2"/>
        </w:rPr>
        <w:t>olmalıdır.</w:t>
      </w:r>
      <w:r>
        <w:rPr>
          <w:spacing w:val="-2"/>
        </w:rPr>
        <w:t xml:space="preserve"> </w:t>
      </w:r>
      <w:r w:rsidR="003C2BCC" w:rsidRPr="003C2BCC">
        <w:t>Önlüğün</w:t>
      </w:r>
      <w:r w:rsidR="003C2BCC" w:rsidRPr="003C2BCC">
        <w:rPr>
          <w:spacing w:val="-4"/>
        </w:rPr>
        <w:t xml:space="preserve"> </w:t>
      </w:r>
      <w:r w:rsidR="003C2BCC" w:rsidRPr="003C2BCC">
        <w:t>altına</w:t>
      </w:r>
      <w:r w:rsidR="003C2BCC" w:rsidRPr="003C2BCC">
        <w:rPr>
          <w:spacing w:val="-3"/>
        </w:rPr>
        <w:t xml:space="preserve"> </w:t>
      </w:r>
      <w:r w:rsidR="003C2BCC" w:rsidRPr="003C2BCC">
        <w:t>etek,</w:t>
      </w:r>
      <w:r w:rsidR="003C2BCC" w:rsidRPr="003C2BCC">
        <w:rPr>
          <w:spacing w:val="-4"/>
        </w:rPr>
        <w:t xml:space="preserve"> </w:t>
      </w:r>
      <w:r w:rsidR="003C2BCC" w:rsidRPr="003C2BCC">
        <w:t>şort</w:t>
      </w:r>
      <w:r w:rsidR="003C2BCC" w:rsidRPr="003C2BCC">
        <w:rPr>
          <w:spacing w:val="-2"/>
        </w:rPr>
        <w:t xml:space="preserve"> </w:t>
      </w:r>
      <w:r w:rsidR="003C2BCC" w:rsidRPr="003C2BCC">
        <w:t>veya</w:t>
      </w:r>
      <w:r w:rsidR="003C2BCC" w:rsidRPr="003C2BCC">
        <w:rPr>
          <w:spacing w:val="-4"/>
        </w:rPr>
        <w:t xml:space="preserve"> </w:t>
      </w:r>
      <w:r w:rsidR="003C2BCC" w:rsidRPr="003C2BCC">
        <w:t>tayt</w:t>
      </w:r>
      <w:r w:rsidR="003C2BCC" w:rsidRPr="003C2BCC">
        <w:rPr>
          <w:spacing w:val="-2"/>
        </w:rPr>
        <w:t xml:space="preserve"> giyilmemelidir.</w:t>
      </w:r>
      <w:r>
        <w:rPr>
          <w:spacing w:val="-2"/>
        </w:rPr>
        <w:t xml:space="preserve"> </w:t>
      </w:r>
      <w:r w:rsidR="003C2BCC" w:rsidRPr="003C2BCC">
        <w:t>Uzun</w:t>
      </w:r>
      <w:r w:rsidR="003C2BCC" w:rsidRPr="003C2BCC">
        <w:rPr>
          <w:spacing w:val="-6"/>
        </w:rPr>
        <w:t xml:space="preserve"> </w:t>
      </w:r>
      <w:r w:rsidR="003C2BCC" w:rsidRPr="003C2BCC">
        <w:t>saçlar</w:t>
      </w:r>
      <w:r w:rsidR="003C2BCC" w:rsidRPr="003C2BCC">
        <w:rPr>
          <w:spacing w:val="-4"/>
        </w:rPr>
        <w:t xml:space="preserve"> </w:t>
      </w:r>
      <w:r w:rsidR="003C2BCC" w:rsidRPr="003C2BCC">
        <w:t>arkadan</w:t>
      </w:r>
      <w:r w:rsidR="003C2BCC" w:rsidRPr="003C2BCC">
        <w:rPr>
          <w:spacing w:val="-3"/>
        </w:rPr>
        <w:t xml:space="preserve"> </w:t>
      </w:r>
      <w:r w:rsidR="003C2BCC" w:rsidRPr="003C2BCC">
        <w:t>bağlı</w:t>
      </w:r>
      <w:r w:rsidR="003C2BCC" w:rsidRPr="003C2BCC">
        <w:rPr>
          <w:spacing w:val="-3"/>
        </w:rPr>
        <w:t xml:space="preserve"> </w:t>
      </w:r>
      <w:r w:rsidR="003C2BCC" w:rsidRPr="003C2BCC">
        <w:t>ve</w:t>
      </w:r>
      <w:r w:rsidR="003C2BCC" w:rsidRPr="003C2BCC">
        <w:rPr>
          <w:spacing w:val="-3"/>
        </w:rPr>
        <w:t xml:space="preserve"> </w:t>
      </w:r>
      <w:r w:rsidR="003C2BCC" w:rsidRPr="003C2BCC">
        <w:t>kepin</w:t>
      </w:r>
      <w:r w:rsidR="003C2BCC" w:rsidRPr="003C2BCC">
        <w:rPr>
          <w:spacing w:val="-4"/>
        </w:rPr>
        <w:t xml:space="preserve"> </w:t>
      </w:r>
      <w:r w:rsidR="003C2BCC" w:rsidRPr="003C2BCC">
        <w:t>içerisinde</w:t>
      </w:r>
      <w:r w:rsidR="003C2BCC" w:rsidRPr="003C2BCC">
        <w:rPr>
          <w:spacing w:val="-5"/>
        </w:rPr>
        <w:t xml:space="preserve"> </w:t>
      </w:r>
      <w:r w:rsidR="003C2BCC" w:rsidRPr="003C2BCC">
        <w:t>saklı</w:t>
      </w:r>
      <w:r w:rsidR="003C2BCC" w:rsidRPr="003C2BCC">
        <w:rPr>
          <w:spacing w:val="-5"/>
        </w:rPr>
        <w:t xml:space="preserve"> </w:t>
      </w:r>
      <w:r w:rsidR="003C2BCC" w:rsidRPr="003C2BCC">
        <w:t>olmalı,</w:t>
      </w:r>
      <w:r w:rsidR="003C2BCC" w:rsidRPr="003C2BCC">
        <w:rPr>
          <w:spacing w:val="-7"/>
        </w:rPr>
        <w:t xml:space="preserve"> </w:t>
      </w:r>
      <w:r w:rsidR="003C2BCC" w:rsidRPr="003C2BCC">
        <w:t>dışarıya</w:t>
      </w:r>
      <w:r w:rsidR="003C2BCC" w:rsidRPr="003C2BCC">
        <w:rPr>
          <w:spacing w:val="-3"/>
        </w:rPr>
        <w:t xml:space="preserve"> </w:t>
      </w:r>
      <w:r w:rsidR="003C2BCC" w:rsidRPr="003C2BCC">
        <w:t>taşıp</w:t>
      </w:r>
      <w:r w:rsidR="003C2BCC" w:rsidRPr="003C2BCC">
        <w:rPr>
          <w:spacing w:val="-6"/>
        </w:rPr>
        <w:t xml:space="preserve"> </w:t>
      </w:r>
      <w:r w:rsidR="003C2BCC" w:rsidRPr="003C2BCC">
        <w:rPr>
          <w:spacing w:val="-2"/>
        </w:rPr>
        <w:t>sarkmamalıdır.</w:t>
      </w:r>
      <w:r>
        <w:rPr>
          <w:spacing w:val="-2"/>
        </w:rPr>
        <w:t xml:space="preserve"> </w:t>
      </w:r>
      <w:r w:rsidR="003C2BCC" w:rsidRPr="003C2BCC">
        <w:t xml:space="preserve">Öğrenciler ders süresince üniforma üzerine herhangi bir aksesuar (küpe, </w:t>
      </w:r>
      <w:proofErr w:type="spellStart"/>
      <w:r w:rsidR="003C2BCC" w:rsidRPr="003C2BCC">
        <w:t>piercing</w:t>
      </w:r>
      <w:proofErr w:type="spellEnd"/>
      <w:r w:rsidR="003C2BCC" w:rsidRPr="003C2BCC">
        <w:t>, bilezik, yüzük gibi) kesinlikle kullanılmamalıdır.</w:t>
      </w:r>
    </w:p>
    <w:p w14:paraId="77158AAE" w14:textId="5A951630" w:rsidR="003C2BCC" w:rsidRDefault="00327691" w:rsidP="00327691">
      <w:r>
        <w:t xml:space="preserve">8. </w:t>
      </w:r>
      <w:r w:rsidR="003C2BCC" w:rsidRPr="003C2BCC">
        <w:t>Hijyen kuralları gereği yüzde ve elde makyaj (göz kalemi, far, rimel, allık, fondöten, ruj, oje, tırnak parlatıcısı, parfüm, tıraş losyonu vb.) kesinlikle olmamalıdır.</w:t>
      </w:r>
      <w:r>
        <w:t xml:space="preserve"> </w:t>
      </w:r>
      <w:r w:rsidR="003C2BCC" w:rsidRPr="003C2BCC">
        <w:t>Tüm</w:t>
      </w:r>
      <w:r w:rsidR="003C2BCC" w:rsidRPr="003C2BCC">
        <w:rPr>
          <w:spacing w:val="-8"/>
        </w:rPr>
        <w:t xml:space="preserve"> </w:t>
      </w:r>
      <w:r w:rsidR="003C2BCC" w:rsidRPr="003C2BCC">
        <w:t>öğrencilerin</w:t>
      </w:r>
      <w:r w:rsidR="003C2BCC" w:rsidRPr="003C2BCC">
        <w:rPr>
          <w:spacing w:val="-6"/>
        </w:rPr>
        <w:t xml:space="preserve"> </w:t>
      </w:r>
      <w:r w:rsidR="003C2BCC" w:rsidRPr="003C2BCC">
        <w:t>tırnakları</w:t>
      </w:r>
      <w:r w:rsidR="003C2BCC" w:rsidRPr="003C2BCC">
        <w:rPr>
          <w:spacing w:val="-6"/>
        </w:rPr>
        <w:t xml:space="preserve"> </w:t>
      </w:r>
      <w:r w:rsidR="003C2BCC" w:rsidRPr="003C2BCC">
        <w:t>kısa</w:t>
      </w:r>
      <w:r w:rsidR="003C2BCC" w:rsidRPr="003C2BCC">
        <w:rPr>
          <w:spacing w:val="-3"/>
        </w:rPr>
        <w:t xml:space="preserve"> </w:t>
      </w:r>
      <w:r w:rsidR="003C2BCC" w:rsidRPr="003C2BCC">
        <w:t>ve</w:t>
      </w:r>
      <w:r w:rsidR="003C2BCC" w:rsidRPr="003C2BCC">
        <w:rPr>
          <w:spacing w:val="-4"/>
        </w:rPr>
        <w:t xml:space="preserve"> </w:t>
      </w:r>
      <w:r w:rsidR="003C2BCC" w:rsidRPr="003C2BCC">
        <w:t>temiz</w:t>
      </w:r>
      <w:r w:rsidR="003C2BCC" w:rsidRPr="003C2BCC">
        <w:rPr>
          <w:spacing w:val="-5"/>
        </w:rPr>
        <w:t xml:space="preserve"> </w:t>
      </w:r>
      <w:r w:rsidR="003C2BCC" w:rsidRPr="003C2BCC">
        <w:rPr>
          <w:spacing w:val="-2"/>
        </w:rPr>
        <w:t>olmalıdır.</w:t>
      </w:r>
      <w:r>
        <w:rPr>
          <w:spacing w:val="-2"/>
        </w:rPr>
        <w:t xml:space="preserve"> </w:t>
      </w:r>
      <w:r w:rsidR="003C2BCC" w:rsidRPr="003C2BCC">
        <w:t>Erkek öğrenciler derse gelmeden günlük sakal-bıyık tıraşlarını olmalı, favoriler kısa ve düzgün olmalıdır. Öğrencilerin sakal ve bıyık</w:t>
      </w:r>
      <w:r>
        <w:t xml:space="preserve"> bırakması kesinlikle yasaktır.</w:t>
      </w:r>
    </w:p>
    <w:p w14:paraId="1DEA5C50" w14:textId="4B8BADC4" w:rsidR="00327691" w:rsidRDefault="00327691" w:rsidP="00327691">
      <w:r>
        <w:t xml:space="preserve">9. </w:t>
      </w:r>
      <w:r w:rsidRPr="00327691">
        <w:t>Uygulama mutfağı derslerine kayıtlı öğrencilerin uygulamalarını bitirdikten sonra tüm bulaşıklarını, tezgâh, lavabo, yerler ve çöplerini temizlemeden mutfaktan ayrılmaları yasaktır. Tezgâhlar temizlenirken, tezgâha zarar veren çizici (bulaşık teli vb.) malzemeler kullanılmamalıdır.</w:t>
      </w:r>
    </w:p>
    <w:p w14:paraId="4896054E" w14:textId="31FCF108" w:rsidR="00327691" w:rsidRDefault="00327691" w:rsidP="00327691">
      <w:r>
        <w:t xml:space="preserve">10. </w:t>
      </w:r>
      <w:r w:rsidR="009956C3" w:rsidRPr="009956C3">
        <w:t>Uygulama mutfağı derslerine kayıtlı öğrenciler el ve kollarında bulunan yaraları çapraz bulaşmayı önlemek için yara bandı veya sargı bezi ile kapatmak zorundadırlar.</w:t>
      </w:r>
    </w:p>
    <w:p w14:paraId="4FB78883" w14:textId="7AE46B4F" w:rsidR="009956C3" w:rsidRDefault="009956C3" w:rsidP="00327691">
      <w:r>
        <w:lastRenderedPageBreak/>
        <w:t xml:space="preserve">11. </w:t>
      </w:r>
      <w:r w:rsidRPr="009956C3">
        <w:t>Uygulama mutfağı derslerine kayıtlı öğrencilerin tezgâhlara dayanmaları yasaktır. Öğrenciler dersi veren öğretim elemanının talimatlarına uymalıdır.</w:t>
      </w:r>
    </w:p>
    <w:p w14:paraId="27F5A21F" w14:textId="7EF0FB00" w:rsidR="009956C3" w:rsidRDefault="009956C3" w:rsidP="00327691">
      <w:r>
        <w:t xml:space="preserve">12. </w:t>
      </w:r>
      <w:r w:rsidRPr="009956C3">
        <w:t>Uygulama Mutfağında ders yapacak olan her öğrenci İlk Yardım eğitimini alır ve Uygulama Mutfağındaki çalışmalar esnasında oluşabilecek her türlü kaza, yaralanma vb. hususlarında tüm sorumluluk öğrenciye aittir.</w:t>
      </w:r>
    </w:p>
    <w:p w14:paraId="7DDA260F" w14:textId="005E08CC" w:rsidR="009956C3" w:rsidRPr="003C2BCC" w:rsidRDefault="009956C3" w:rsidP="00327691">
      <w:r>
        <w:t xml:space="preserve">13. </w:t>
      </w:r>
      <w:r w:rsidRPr="009956C3">
        <w:t xml:space="preserve">Her akademik </w:t>
      </w:r>
      <w:r w:rsidR="00570A1F" w:rsidRPr="009956C3">
        <w:t>yılbaşında</w:t>
      </w:r>
      <w:r w:rsidRPr="009956C3">
        <w:t xml:space="preserve"> uygulama mutfağında yapılacak ilk derse giren öğretim elemanı bu talimatı bölüm başkanından teslim alıp, öğrencilere imza karşılığı tebliğ etmekten sorumludur.</w:t>
      </w:r>
    </w:p>
    <w:p w14:paraId="31FB730A" w14:textId="7004816C" w:rsidR="003C2BCC" w:rsidRPr="003C2BCC" w:rsidRDefault="00ED5076" w:rsidP="003C2BCC">
      <w:pPr>
        <w:pStyle w:val="ListeParagraf"/>
        <w:widowControl w:val="0"/>
        <w:tabs>
          <w:tab w:val="clear" w:pos="4536"/>
          <w:tab w:val="left" w:pos="2071"/>
        </w:tabs>
        <w:autoSpaceDE w:val="0"/>
        <w:autoSpaceDN w:val="0"/>
        <w:spacing w:before="27" w:after="0" w:line="273" w:lineRule="auto"/>
        <w:ind w:left="426" w:right="849"/>
        <w:contextualSpacing w:val="0"/>
      </w:pPr>
      <w:r>
        <w:rPr>
          <w:noProof/>
          <w:sz w:val="20"/>
          <w:lang w:eastAsia="tr-TR"/>
        </w:rPr>
        <mc:AlternateContent>
          <mc:Choice Requires="wps">
            <w:drawing>
              <wp:anchor distT="0" distB="0" distL="0" distR="0" simplePos="0" relativeHeight="251659264" behindDoc="1" locked="0" layoutInCell="1" allowOverlap="1" wp14:anchorId="1490CA25" wp14:editId="5A9DCA95">
                <wp:simplePos x="0" y="0"/>
                <wp:positionH relativeFrom="margin">
                  <wp:align>center</wp:align>
                </wp:positionH>
                <wp:positionV relativeFrom="paragraph">
                  <wp:posOffset>369570</wp:posOffset>
                </wp:positionV>
                <wp:extent cx="6190615" cy="1546860"/>
                <wp:effectExtent l="0" t="0" r="19685" b="1524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1546860"/>
                        </a:xfrm>
                        <a:prstGeom prst="rect">
                          <a:avLst/>
                        </a:prstGeom>
                        <a:ln w="9144">
                          <a:solidFill>
                            <a:srgbClr val="000000"/>
                          </a:solidFill>
                          <a:prstDash val="solid"/>
                        </a:ln>
                      </wps:spPr>
                      <wps:txbx>
                        <w:txbxContent>
                          <w:p w14:paraId="27BA1030" w14:textId="77777777" w:rsidR="00ED5076" w:rsidRDefault="00ED5076" w:rsidP="00016D47">
                            <w:pPr>
                              <w:widowControl w:val="0"/>
                              <w:numPr>
                                <w:ilvl w:val="0"/>
                                <w:numId w:val="2"/>
                              </w:numPr>
                              <w:tabs>
                                <w:tab w:val="clear" w:pos="4536"/>
                                <w:tab w:val="left" w:pos="864"/>
                              </w:tabs>
                              <w:autoSpaceDE w:val="0"/>
                              <w:autoSpaceDN w:val="0"/>
                              <w:spacing w:before="68" w:after="0" w:line="254" w:lineRule="auto"/>
                              <w:ind w:right="145"/>
                            </w:pPr>
                            <w:r>
                              <w:rPr>
                                <w:sz w:val="22"/>
                              </w:rPr>
                              <w:t xml:space="preserve">HERHANGİ BİR MADDEYE UYGUN DAVRANMAYAN ÖĞRENCİLER DERSLERE </w:t>
                            </w:r>
                            <w:r>
                              <w:rPr>
                                <w:spacing w:val="-2"/>
                                <w:sz w:val="22"/>
                              </w:rPr>
                              <w:t>ALINMAYACAKTIR.</w:t>
                            </w:r>
                          </w:p>
                          <w:p w14:paraId="280BC22D" w14:textId="77777777" w:rsidR="00ED5076" w:rsidRDefault="00ED5076" w:rsidP="00016D47">
                            <w:pPr>
                              <w:widowControl w:val="0"/>
                              <w:numPr>
                                <w:ilvl w:val="0"/>
                                <w:numId w:val="2"/>
                              </w:numPr>
                              <w:tabs>
                                <w:tab w:val="clear" w:pos="4536"/>
                                <w:tab w:val="left" w:pos="863"/>
                              </w:tabs>
                              <w:autoSpaceDE w:val="0"/>
                              <w:autoSpaceDN w:val="0"/>
                              <w:spacing w:before="8" w:after="0"/>
                              <w:ind w:left="863" w:hanging="359"/>
                            </w:pPr>
                            <w:r>
                              <w:rPr>
                                <w:sz w:val="22"/>
                              </w:rPr>
                              <w:t>ÜNİFORMALARINIZ</w:t>
                            </w:r>
                            <w:r>
                              <w:rPr>
                                <w:spacing w:val="-12"/>
                                <w:sz w:val="22"/>
                              </w:rPr>
                              <w:t xml:space="preserve"> </w:t>
                            </w:r>
                            <w:r>
                              <w:rPr>
                                <w:sz w:val="22"/>
                              </w:rPr>
                              <w:t>BÖLÜM</w:t>
                            </w:r>
                            <w:r>
                              <w:rPr>
                                <w:spacing w:val="-9"/>
                                <w:sz w:val="22"/>
                              </w:rPr>
                              <w:t xml:space="preserve"> </w:t>
                            </w:r>
                            <w:r>
                              <w:rPr>
                                <w:sz w:val="22"/>
                              </w:rPr>
                              <w:t>KIYAFET</w:t>
                            </w:r>
                            <w:r>
                              <w:rPr>
                                <w:spacing w:val="-7"/>
                                <w:sz w:val="22"/>
                              </w:rPr>
                              <w:t xml:space="preserve"> </w:t>
                            </w:r>
                            <w:r>
                              <w:rPr>
                                <w:sz w:val="22"/>
                              </w:rPr>
                              <w:t>ODASINDA</w:t>
                            </w:r>
                            <w:r>
                              <w:rPr>
                                <w:spacing w:val="-10"/>
                                <w:sz w:val="22"/>
                              </w:rPr>
                              <w:t xml:space="preserve"> </w:t>
                            </w:r>
                            <w:r>
                              <w:rPr>
                                <w:spacing w:val="-2"/>
                                <w:sz w:val="22"/>
                              </w:rPr>
                              <w:t>GİYİLMELİDİR.</w:t>
                            </w:r>
                          </w:p>
                          <w:p w14:paraId="66250FC9" w14:textId="77777777" w:rsidR="00ED5076" w:rsidRDefault="00ED5076" w:rsidP="00016D47">
                            <w:pPr>
                              <w:widowControl w:val="0"/>
                              <w:numPr>
                                <w:ilvl w:val="0"/>
                                <w:numId w:val="2"/>
                              </w:numPr>
                              <w:tabs>
                                <w:tab w:val="clear" w:pos="4536"/>
                                <w:tab w:val="left" w:pos="864"/>
                              </w:tabs>
                              <w:autoSpaceDE w:val="0"/>
                              <w:autoSpaceDN w:val="0"/>
                              <w:spacing w:before="18" w:after="0" w:line="254" w:lineRule="auto"/>
                              <w:ind w:right="139"/>
                            </w:pPr>
                            <w:r>
                              <w:rPr>
                                <w:sz w:val="22"/>
                              </w:rPr>
                              <w:t>DIŞARIDAN</w:t>
                            </w:r>
                            <w:r>
                              <w:rPr>
                                <w:spacing w:val="-16"/>
                                <w:sz w:val="22"/>
                              </w:rPr>
                              <w:t xml:space="preserve"> </w:t>
                            </w:r>
                            <w:r>
                              <w:rPr>
                                <w:sz w:val="22"/>
                              </w:rPr>
                              <w:t>ÜNİFORMA</w:t>
                            </w:r>
                            <w:r>
                              <w:rPr>
                                <w:spacing w:val="-14"/>
                                <w:sz w:val="22"/>
                              </w:rPr>
                              <w:t xml:space="preserve"> </w:t>
                            </w:r>
                            <w:r>
                              <w:rPr>
                                <w:sz w:val="22"/>
                              </w:rPr>
                              <w:t>İLE</w:t>
                            </w:r>
                            <w:r>
                              <w:rPr>
                                <w:spacing w:val="-14"/>
                                <w:sz w:val="22"/>
                              </w:rPr>
                              <w:t xml:space="preserve"> </w:t>
                            </w:r>
                            <w:r>
                              <w:rPr>
                                <w:sz w:val="22"/>
                              </w:rPr>
                              <w:t>GELEN</w:t>
                            </w:r>
                            <w:r>
                              <w:rPr>
                                <w:spacing w:val="-13"/>
                                <w:sz w:val="22"/>
                              </w:rPr>
                              <w:t xml:space="preserve"> </w:t>
                            </w:r>
                            <w:r>
                              <w:rPr>
                                <w:sz w:val="22"/>
                              </w:rPr>
                              <w:t>ÖĞRENCİLER</w:t>
                            </w:r>
                            <w:r>
                              <w:rPr>
                                <w:spacing w:val="-14"/>
                                <w:sz w:val="22"/>
                              </w:rPr>
                              <w:t xml:space="preserve"> </w:t>
                            </w:r>
                            <w:r>
                              <w:rPr>
                                <w:sz w:val="22"/>
                              </w:rPr>
                              <w:t>HİJYEN</w:t>
                            </w:r>
                            <w:r>
                              <w:rPr>
                                <w:spacing w:val="-14"/>
                                <w:sz w:val="22"/>
                              </w:rPr>
                              <w:t xml:space="preserve"> </w:t>
                            </w:r>
                            <w:r>
                              <w:rPr>
                                <w:sz w:val="22"/>
                              </w:rPr>
                              <w:t>KURALLARI</w:t>
                            </w:r>
                            <w:r>
                              <w:rPr>
                                <w:spacing w:val="-14"/>
                                <w:sz w:val="22"/>
                              </w:rPr>
                              <w:t xml:space="preserve"> </w:t>
                            </w:r>
                            <w:r>
                              <w:rPr>
                                <w:sz w:val="22"/>
                              </w:rPr>
                              <w:t>GEREĞİ</w:t>
                            </w:r>
                            <w:r>
                              <w:rPr>
                                <w:spacing w:val="-13"/>
                                <w:sz w:val="22"/>
                              </w:rPr>
                              <w:t xml:space="preserve"> </w:t>
                            </w:r>
                            <w:r>
                              <w:rPr>
                                <w:sz w:val="22"/>
                              </w:rPr>
                              <w:t xml:space="preserve">DERSE </w:t>
                            </w:r>
                            <w:r>
                              <w:rPr>
                                <w:spacing w:val="-2"/>
                                <w:sz w:val="22"/>
                              </w:rPr>
                              <w:t>ALINMAYACAKTIR.</w:t>
                            </w:r>
                          </w:p>
                          <w:p w14:paraId="36DB9140" w14:textId="77777777" w:rsidR="00ED5076" w:rsidRDefault="00ED5076" w:rsidP="00016D47">
                            <w:pPr>
                              <w:widowControl w:val="0"/>
                              <w:numPr>
                                <w:ilvl w:val="0"/>
                                <w:numId w:val="2"/>
                              </w:numPr>
                              <w:tabs>
                                <w:tab w:val="clear" w:pos="4536"/>
                                <w:tab w:val="left" w:pos="864"/>
                              </w:tabs>
                              <w:autoSpaceDE w:val="0"/>
                              <w:autoSpaceDN w:val="0"/>
                              <w:spacing w:before="8" w:after="0" w:line="256" w:lineRule="auto"/>
                              <w:ind w:right="141"/>
                            </w:pPr>
                            <w:r>
                              <w:rPr>
                                <w:sz w:val="22"/>
                              </w:rPr>
                              <w:t>DERSİN SORUMLUSU ÖĞRETİM ELEMANI UYGULAMALI DERSLERDE KVK KAPSAMINDA CEP TELEFONU KULLANIMI İLE İLGİLİ GEREKLİ ÖNLEMLERİ ALMAKTA İNİSİTAYİF SAHİBİDİR.</w:t>
                            </w:r>
                          </w:p>
                          <w:p w14:paraId="78CE8C13" w14:textId="144B0156" w:rsidR="00ED5076" w:rsidRDefault="00ED5076" w:rsidP="00ED5076">
                            <w:pPr>
                              <w:widowControl w:val="0"/>
                              <w:tabs>
                                <w:tab w:val="clear" w:pos="4536"/>
                                <w:tab w:val="left" w:pos="864"/>
                              </w:tabs>
                              <w:autoSpaceDE w:val="0"/>
                              <w:autoSpaceDN w:val="0"/>
                              <w:spacing w:before="3" w:after="0" w:line="254" w:lineRule="auto"/>
                              <w:ind w:left="864" w:right="144"/>
                            </w:pPr>
                          </w:p>
                        </w:txbxContent>
                      </wps:txbx>
                      <wps:bodyPr wrap="square" lIns="0" tIns="0" rIns="0" bIns="0" rtlCol="0">
                        <a:noAutofit/>
                      </wps:bodyPr>
                    </wps:wsp>
                  </a:graphicData>
                </a:graphic>
                <wp14:sizeRelV relativeFrom="margin">
                  <wp14:pctHeight>0</wp14:pctHeight>
                </wp14:sizeRelV>
              </wp:anchor>
            </w:drawing>
          </mc:Choice>
          <mc:Fallback>
            <w:pict>
              <v:shapetype w14:anchorId="1490CA25" id="_x0000_t202" coordsize="21600,21600" o:spt="202" path="m,l,21600r21600,l21600,xe">
                <v:stroke joinstyle="miter"/>
                <v:path gradientshapeok="t" o:connecttype="rect"/>
              </v:shapetype>
              <v:shape id="Textbox 2" o:spid="_x0000_s1026" type="#_x0000_t202" style="position:absolute;left:0;text-align:left;margin-left:0;margin-top:29.1pt;width:487.45pt;height:121.8pt;z-index:-251657216;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" filled="f" strokeweight=".72pt">
                <v:path arrowok="t"/>
                <v:textbox inset="0,0,0,0">
                  <w:txbxContent>
                    <w:p w14:paraId="27BA1030" w14:textId="77777777" w:rsidR="00ED5076" w:rsidRDefault="00ED5076" w:rsidP="00016D47">
                      <w:pPr>
                        <w:widowControl w:val="0"/>
                        <w:numPr>
                          <w:ilvl w:val="0"/>
                          <w:numId w:val="2"/>
                        </w:numPr>
                        <w:tabs>
                          <w:tab w:val="clear" w:pos="4536"/>
                          <w:tab w:val="left" w:pos="864"/>
                        </w:tabs>
                        <w:autoSpaceDE w:val="0"/>
                        <w:autoSpaceDN w:val="0"/>
                        <w:spacing w:before="68" w:after="0" w:line="254" w:lineRule="auto"/>
                        <w:ind w:right="145"/>
                      </w:pPr>
                      <w:r>
                        <w:rPr>
                          <w:sz w:val="22"/>
                        </w:rPr>
                        <w:t xml:space="preserve">HERHANGİ BİR MADDEYE UYGUN DAVRANMAYAN ÖĞRENCİLER DERSLERE </w:t>
                      </w:r>
                      <w:r>
                        <w:rPr>
                          <w:spacing w:val="-2"/>
                          <w:sz w:val="22"/>
                        </w:rPr>
                        <w:t>ALINMAYACAKTIR.</w:t>
                      </w:r>
                    </w:p>
                    <w:p w14:paraId="280BC22D" w14:textId="77777777" w:rsidR="00ED5076" w:rsidRDefault="00ED5076" w:rsidP="00016D47">
                      <w:pPr>
                        <w:widowControl w:val="0"/>
                        <w:numPr>
                          <w:ilvl w:val="0"/>
                          <w:numId w:val="2"/>
                        </w:numPr>
                        <w:tabs>
                          <w:tab w:val="clear" w:pos="4536"/>
                          <w:tab w:val="left" w:pos="863"/>
                        </w:tabs>
                        <w:autoSpaceDE w:val="0"/>
                        <w:autoSpaceDN w:val="0"/>
                        <w:spacing w:before="8" w:after="0"/>
                        <w:ind w:left="863" w:hanging="359"/>
                      </w:pPr>
                      <w:r>
                        <w:rPr>
                          <w:sz w:val="22"/>
                        </w:rPr>
                        <w:t>ÜNİFORMALARINIZ</w:t>
                      </w:r>
                      <w:r>
                        <w:rPr>
                          <w:spacing w:val="-12"/>
                          <w:sz w:val="22"/>
                        </w:rPr>
                        <w:t xml:space="preserve"> </w:t>
                      </w:r>
                      <w:r>
                        <w:rPr>
                          <w:sz w:val="22"/>
                        </w:rPr>
                        <w:t>BÖLÜM</w:t>
                      </w:r>
                      <w:r>
                        <w:rPr>
                          <w:spacing w:val="-9"/>
                          <w:sz w:val="22"/>
                        </w:rPr>
                        <w:t xml:space="preserve"> </w:t>
                      </w:r>
                      <w:r>
                        <w:rPr>
                          <w:sz w:val="22"/>
                        </w:rPr>
                        <w:t>KIYAFET</w:t>
                      </w:r>
                      <w:r>
                        <w:rPr>
                          <w:spacing w:val="-7"/>
                          <w:sz w:val="22"/>
                        </w:rPr>
                        <w:t xml:space="preserve"> </w:t>
                      </w:r>
                      <w:r>
                        <w:rPr>
                          <w:sz w:val="22"/>
                        </w:rPr>
                        <w:t>ODASINDA</w:t>
                      </w:r>
                      <w:r>
                        <w:rPr>
                          <w:spacing w:val="-10"/>
                          <w:sz w:val="22"/>
                        </w:rPr>
                        <w:t xml:space="preserve"> </w:t>
                      </w:r>
                      <w:r>
                        <w:rPr>
                          <w:spacing w:val="-2"/>
                          <w:sz w:val="22"/>
                        </w:rPr>
                        <w:t>GİYİLMELİDİR.</w:t>
                      </w:r>
                    </w:p>
                    <w:p w14:paraId="66250FC9" w14:textId="77777777" w:rsidR="00ED5076" w:rsidRDefault="00ED5076" w:rsidP="00016D47">
                      <w:pPr>
                        <w:widowControl w:val="0"/>
                        <w:numPr>
                          <w:ilvl w:val="0"/>
                          <w:numId w:val="2"/>
                        </w:numPr>
                        <w:tabs>
                          <w:tab w:val="clear" w:pos="4536"/>
                          <w:tab w:val="left" w:pos="864"/>
                        </w:tabs>
                        <w:autoSpaceDE w:val="0"/>
                        <w:autoSpaceDN w:val="0"/>
                        <w:spacing w:before="18" w:after="0" w:line="254" w:lineRule="auto"/>
                        <w:ind w:right="139"/>
                      </w:pPr>
                      <w:r>
                        <w:rPr>
                          <w:sz w:val="22"/>
                        </w:rPr>
                        <w:t>DIŞARIDAN</w:t>
                      </w:r>
                      <w:r>
                        <w:rPr>
                          <w:spacing w:val="-16"/>
                          <w:sz w:val="22"/>
                        </w:rPr>
                        <w:t xml:space="preserve"> </w:t>
                      </w:r>
                      <w:r>
                        <w:rPr>
                          <w:sz w:val="22"/>
                        </w:rPr>
                        <w:t>ÜNİFORMA</w:t>
                      </w:r>
                      <w:r>
                        <w:rPr>
                          <w:spacing w:val="-14"/>
                          <w:sz w:val="22"/>
                        </w:rPr>
                        <w:t xml:space="preserve"> </w:t>
                      </w:r>
                      <w:r>
                        <w:rPr>
                          <w:sz w:val="22"/>
                        </w:rPr>
                        <w:t>İLE</w:t>
                      </w:r>
                      <w:r>
                        <w:rPr>
                          <w:spacing w:val="-14"/>
                          <w:sz w:val="22"/>
                        </w:rPr>
                        <w:t xml:space="preserve"> </w:t>
                      </w:r>
                      <w:r>
                        <w:rPr>
                          <w:sz w:val="22"/>
                        </w:rPr>
                        <w:t>GELEN</w:t>
                      </w:r>
                      <w:r>
                        <w:rPr>
                          <w:spacing w:val="-13"/>
                          <w:sz w:val="22"/>
                        </w:rPr>
                        <w:t xml:space="preserve"> </w:t>
                      </w:r>
                      <w:r>
                        <w:rPr>
                          <w:sz w:val="22"/>
                        </w:rPr>
                        <w:t>ÖĞRENCİLER</w:t>
                      </w:r>
                      <w:r>
                        <w:rPr>
                          <w:spacing w:val="-14"/>
                          <w:sz w:val="22"/>
                        </w:rPr>
                        <w:t xml:space="preserve"> </w:t>
                      </w:r>
                      <w:r>
                        <w:rPr>
                          <w:sz w:val="22"/>
                        </w:rPr>
                        <w:t>HİJYEN</w:t>
                      </w:r>
                      <w:r>
                        <w:rPr>
                          <w:spacing w:val="-14"/>
                          <w:sz w:val="22"/>
                        </w:rPr>
                        <w:t xml:space="preserve"> </w:t>
                      </w:r>
                      <w:r>
                        <w:rPr>
                          <w:sz w:val="22"/>
                        </w:rPr>
                        <w:t>KURALLARI</w:t>
                      </w:r>
                      <w:r>
                        <w:rPr>
                          <w:spacing w:val="-14"/>
                          <w:sz w:val="22"/>
                        </w:rPr>
                        <w:t xml:space="preserve"> </w:t>
                      </w:r>
                      <w:r>
                        <w:rPr>
                          <w:sz w:val="22"/>
                        </w:rPr>
                        <w:t>GEREĞİ</w:t>
                      </w:r>
                      <w:r>
                        <w:rPr>
                          <w:spacing w:val="-13"/>
                          <w:sz w:val="22"/>
                        </w:rPr>
                        <w:t xml:space="preserve"> </w:t>
                      </w:r>
                      <w:r>
                        <w:rPr>
                          <w:sz w:val="22"/>
                        </w:rPr>
                        <w:t xml:space="preserve">DERSE </w:t>
                      </w:r>
                      <w:r>
                        <w:rPr>
                          <w:spacing w:val="-2"/>
                          <w:sz w:val="22"/>
                        </w:rPr>
                        <w:t>ALINMAYACAKTIR.</w:t>
                      </w:r>
                    </w:p>
                    <w:p w14:paraId="36DB9140" w14:textId="77777777" w:rsidR="00ED5076" w:rsidRDefault="00ED5076" w:rsidP="00016D47">
                      <w:pPr>
                        <w:widowControl w:val="0"/>
                        <w:numPr>
                          <w:ilvl w:val="0"/>
                          <w:numId w:val="2"/>
                        </w:numPr>
                        <w:tabs>
                          <w:tab w:val="clear" w:pos="4536"/>
                          <w:tab w:val="left" w:pos="864"/>
                        </w:tabs>
                        <w:autoSpaceDE w:val="0"/>
                        <w:autoSpaceDN w:val="0"/>
                        <w:spacing w:before="8" w:after="0" w:line="256" w:lineRule="auto"/>
                        <w:ind w:right="141"/>
                      </w:pPr>
                      <w:r>
                        <w:rPr>
                          <w:sz w:val="22"/>
                        </w:rPr>
                        <w:t>DERSİN SORUMLUSU ÖĞRETİM ELEMANI UYGULAMALI DERSLERDE KVK KAPSAMINDA CEP TELEFONU KULLANIMI İLE İLGİLİ GEREKLİ ÖNLEMLERİ ALMAKTA İNİSİTAYİF SAHİBİDİR.</w:t>
                      </w:r>
                    </w:p>
                    <w:p w14:paraId="78CE8C13" w14:textId="144B0156" w:rsidR="00ED5076" w:rsidRDefault="00ED5076" w:rsidP="00ED5076">
                      <w:pPr>
                        <w:widowControl w:val="0"/>
                        <w:tabs>
                          <w:tab w:val="clear" w:pos="4536"/>
                          <w:tab w:val="left" w:pos="864"/>
                        </w:tabs>
                        <w:autoSpaceDE w:val="0"/>
                        <w:autoSpaceDN w:val="0"/>
                        <w:spacing w:before="3" w:after="0" w:line="254" w:lineRule="auto"/>
                        <w:ind w:left="864" w:right="144"/>
                      </w:pPr>
                    </w:p>
                  </w:txbxContent>
                </v:textbox>
                <w10:wrap type="topAndBottom" anchorx="margin"/>
              </v:shape>
            </w:pict>
          </mc:Fallback>
        </mc:AlternateContent>
      </w:r>
    </w:p>
    <w:p w14:paraId="4B1F9684" w14:textId="4E533325" w:rsidR="00EB5DD7" w:rsidRPr="003C2BCC" w:rsidRDefault="00EB5DD7" w:rsidP="00DF4682">
      <w:pPr>
        <w:spacing w:line="360" w:lineRule="auto"/>
      </w:pPr>
    </w:p>
    <w:sectPr w:rsidR="00EB5DD7" w:rsidRPr="003C2BCC" w:rsidSect="003C2BCC">
      <w:headerReference w:type="default" r:id="rId8"/>
      <w:footerReference w:type="default" r:id="rId9"/>
      <w:pgSz w:w="11906" w:h="16838"/>
      <w:pgMar w:top="1985"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ACA9" w14:textId="77777777" w:rsidR="00D22820" w:rsidRDefault="00D22820" w:rsidP="003A6F6D">
      <w:r>
        <w:separator/>
      </w:r>
    </w:p>
  </w:endnote>
  <w:endnote w:type="continuationSeparator" w:id="0">
    <w:p w14:paraId="34F51BB4" w14:textId="77777777" w:rsidR="00D22820" w:rsidRDefault="00D22820"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F55D9A" w14:paraId="68F5E899" w14:textId="77777777" w:rsidTr="00E7328C">
      <w:trPr>
        <w:trHeight w:val="464"/>
      </w:trPr>
      <w:tc>
        <w:tcPr>
          <w:tcW w:w="3686" w:type="dxa"/>
          <w:vAlign w:val="center"/>
        </w:tcPr>
        <w:p w14:paraId="5B8ED324" w14:textId="33ACFD67" w:rsidR="00F55D9A" w:rsidRPr="00FA108B" w:rsidRDefault="00F55D9A" w:rsidP="00F55D9A">
          <w:pPr>
            <w:pStyle w:val="AltBilgi"/>
            <w:jc w:val="center"/>
          </w:pPr>
          <w:r>
            <w:t>Aşçılık Program Başkanlığı</w:t>
          </w:r>
        </w:p>
      </w:tc>
      <w:tc>
        <w:tcPr>
          <w:tcW w:w="3717" w:type="dxa"/>
          <w:vAlign w:val="center"/>
        </w:tcPr>
        <w:p w14:paraId="1146F847" w14:textId="3305A8B4" w:rsidR="00F55D9A" w:rsidRPr="00514ECE" w:rsidRDefault="00F55D9A" w:rsidP="00F55D9A">
          <w:pPr>
            <w:pStyle w:val="AltBilgi"/>
            <w:jc w:val="center"/>
          </w:pPr>
          <w:r>
            <w:t>Kalite Koordinatörlüğü</w:t>
          </w:r>
        </w:p>
      </w:tc>
      <w:tc>
        <w:tcPr>
          <w:tcW w:w="3371" w:type="dxa"/>
          <w:vAlign w:val="center"/>
        </w:tcPr>
        <w:p w14:paraId="6AAF7A5B" w14:textId="7383D8B1" w:rsidR="00F55D9A" w:rsidRPr="00514ECE" w:rsidRDefault="00F55D9A" w:rsidP="00F55D9A">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3BA8" w14:textId="77777777" w:rsidR="00D22820" w:rsidRDefault="00D22820" w:rsidP="003A6F6D">
      <w:r>
        <w:separator/>
      </w:r>
    </w:p>
  </w:footnote>
  <w:footnote w:type="continuationSeparator" w:id="0">
    <w:p w14:paraId="334F34D6" w14:textId="77777777" w:rsidR="00D22820" w:rsidRDefault="00D22820"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305004922" name="Resim 30500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2F2F0169" w:rsidR="00E64D5E" w:rsidRDefault="00BE4402" w:rsidP="00C1063B">
          <w:pPr>
            <w:pStyle w:val="stBilgi"/>
            <w:jc w:val="center"/>
            <w:rPr>
              <w:b/>
              <w:bCs/>
            </w:rPr>
          </w:pPr>
          <w:r>
            <w:rPr>
              <w:b/>
              <w:bCs/>
            </w:rPr>
            <w:t>AŞÇILIK PROGRAMI</w:t>
          </w:r>
        </w:p>
        <w:p w14:paraId="4EB304DA" w14:textId="0E808D51" w:rsidR="00851CE4" w:rsidRPr="003A6F6D" w:rsidRDefault="003C2BCC" w:rsidP="00C1063B">
          <w:pPr>
            <w:pStyle w:val="stBilgi"/>
            <w:jc w:val="center"/>
            <w:rPr>
              <w:b/>
              <w:bCs/>
            </w:rPr>
          </w:pPr>
          <w:r>
            <w:rPr>
              <w:b/>
              <w:bCs/>
            </w:rPr>
            <w:t xml:space="preserve">UYGULAMALI </w:t>
          </w:r>
          <w:r w:rsidR="00ED5076">
            <w:rPr>
              <w:b/>
              <w:bCs/>
            </w:rPr>
            <w:t>DERS</w:t>
          </w:r>
          <w:r>
            <w:rPr>
              <w:b/>
              <w:bCs/>
            </w:rPr>
            <w:t xml:space="preserve"> TALİMATLARI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2D0A858B" w:rsidR="00384F51" w:rsidRPr="00962C72" w:rsidRDefault="00BE4402" w:rsidP="003A6F6D">
          <w:pPr>
            <w:pStyle w:val="stBilgi"/>
            <w:rPr>
              <w:sz w:val="20"/>
              <w:szCs w:val="20"/>
            </w:rPr>
          </w:pPr>
          <w:r>
            <w:rPr>
              <w:sz w:val="20"/>
              <w:szCs w:val="20"/>
            </w:rPr>
            <w:t>ASC</w:t>
          </w:r>
          <w:r w:rsidR="00851CE4">
            <w:rPr>
              <w:sz w:val="20"/>
              <w:szCs w:val="20"/>
            </w:rPr>
            <w:t>.</w:t>
          </w:r>
          <w:r w:rsidR="00DA7370">
            <w:rPr>
              <w:sz w:val="20"/>
              <w:szCs w:val="20"/>
            </w:rPr>
            <w:t>TLM</w:t>
          </w:r>
          <w:r w:rsidR="00851CE4">
            <w:rPr>
              <w:sz w:val="20"/>
              <w:szCs w:val="20"/>
            </w:rPr>
            <w:t>.00</w:t>
          </w:r>
          <w:r w:rsidR="00B22B0D">
            <w:rPr>
              <w:sz w:val="20"/>
              <w:szCs w:val="20"/>
            </w:rPr>
            <w:t>3</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C996606" w:rsidR="00384F51" w:rsidRPr="00962C72" w:rsidRDefault="00AE4B4B" w:rsidP="003A6F6D">
          <w:pPr>
            <w:pStyle w:val="stBilgi"/>
            <w:rPr>
              <w:sz w:val="20"/>
              <w:szCs w:val="20"/>
            </w:rPr>
          </w:pPr>
          <w:r>
            <w:rPr>
              <w:sz w:val="20"/>
              <w:szCs w:val="20"/>
            </w:rPr>
            <w:t>23.06.2025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4E55A3C5"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00670B7E">
            <w:rPr>
              <w:noProof/>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F55D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6B12AC"/>
    <w:multiLevelType w:val="hybridMultilevel"/>
    <w:tmpl w:val="05D645D2"/>
    <w:lvl w:ilvl="0" w:tplc="E90C1A34">
      <w:numFmt w:val="bullet"/>
      <w:lvlText w:val=""/>
      <w:lvlJc w:val="left"/>
      <w:pPr>
        <w:ind w:left="864" w:hanging="360"/>
      </w:pPr>
      <w:rPr>
        <w:rFonts w:ascii="Symbol" w:eastAsia="Symbol" w:hAnsi="Symbol" w:cs="Symbol" w:hint="default"/>
        <w:b w:val="0"/>
        <w:bCs w:val="0"/>
        <w:i w:val="0"/>
        <w:iCs w:val="0"/>
        <w:spacing w:val="0"/>
        <w:w w:val="100"/>
        <w:sz w:val="22"/>
        <w:szCs w:val="22"/>
        <w:lang w:val="tr-TR" w:eastAsia="en-US" w:bidi="ar-SA"/>
      </w:rPr>
    </w:lvl>
    <w:lvl w:ilvl="1" w:tplc="A2205734">
      <w:numFmt w:val="bullet"/>
      <w:lvlText w:val="•"/>
      <w:lvlJc w:val="left"/>
      <w:pPr>
        <w:ind w:left="1747" w:hanging="360"/>
      </w:pPr>
      <w:rPr>
        <w:rFonts w:hint="default"/>
        <w:lang w:val="tr-TR" w:eastAsia="en-US" w:bidi="ar-SA"/>
      </w:rPr>
    </w:lvl>
    <w:lvl w:ilvl="2" w:tplc="F4A02B88">
      <w:numFmt w:val="bullet"/>
      <w:lvlText w:val="•"/>
      <w:lvlJc w:val="left"/>
      <w:pPr>
        <w:ind w:left="2634" w:hanging="360"/>
      </w:pPr>
      <w:rPr>
        <w:rFonts w:hint="default"/>
        <w:lang w:val="tr-TR" w:eastAsia="en-US" w:bidi="ar-SA"/>
      </w:rPr>
    </w:lvl>
    <w:lvl w:ilvl="3" w:tplc="484E4EE8">
      <w:numFmt w:val="bullet"/>
      <w:lvlText w:val="•"/>
      <w:lvlJc w:val="left"/>
      <w:pPr>
        <w:ind w:left="3522" w:hanging="360"/>
      </w:pPr>
      <w:rPr>
        <w:rFonts w:hint="default"/>
        <w:lang w:val="tr-TR" w:eastAsia="en-US" w:bidi="ar-SA"/>
      </w:rPr>
    </w:lvl>
    <w:lvl w:ilvl="4" w:tplc="9138B03A">
      <w:numFmt w:val="bullet"/>
      <w:lvlText w:val="•"/>
      <w:lvlJc w:val="left"/>
      <w:pPr>
        <w:ind w:left="4409" w:hanging="360"/>
      </w:pPr>
      <w:rPr>
        <w:rFonts w:hint="default"/>
        <w:lang w:val="tr-TR" w:eastAsia="en-US" w:bidi="ar-SA"/>
      </w:rPr>
    </w:lvl>
    <w:lvl w:ilvl="5" w:tplc="47FC09C2">
      <w:numFmt w:val="bullet"/>
      <w:lvlText w:val="•"/>
      <w:lvlJc w:val="left"/>
      <w:pPr>
        <w:ind w:left="5297" w:hanging="360"/>
      </w:pPr>
      <w:rPr>
        <w:rFonts w:hint="default"/>
        <w:lang w:val="tr-TR" w:eastAsia="en-US" w:bidi="ar-SA"/>
      </w:rPr>
    </w:lvl>
    <w:lvl w:ilvl="6" w:tplc="C2302690">
      <w:numFmt w:val="bullet"/>
      <w:lvlText w:val="•"/>
      <w:lvlJc w:val="left"/>
      <w:pPr>
        <w:ind w:left="6184" w:hanging="360"/>
      </w:pPr>
      <w:rPr>
        <w:rFonts w:hint="default"/>
        <w:lang w:val="tr-TR" w:eastAsia="en-US" w:bidi="ar-SA"/>
      </w:rPr>
    </w:lvl>
    <w:lvl w:ilvl="7" w:tplc="E1E0DDF8">
      <w:numFmt w:val="bullet"/>
      <w:lvlText w:val="•"/>
      <w:lvlJc w:val="left"/>
      <w:pPr>
        <w:ind w:left="7072" w:hanging="360"/>
      </w:pPr>
      <w:rPr>
        <w:rFonts w:hint="default"/>
        <w:lang w:val="tr-TR" w:eastAsia="en-US" w:bidi="ar-SA"/>
      </w:rPr>
    </w:lvl>
    <w:lvl w:ilvl="8" w:tplc="214E1DC0">
      <w:numFmt w:val="bullet"/>
      <w:lvlText w:val="•"/>
      <w:lvlJc w:val="left"/>
      <w:pPr>
        <w:ind w:left="7959" w:hanging="360"/>
      </w:pPr>
      <w:rPr>
        <w:rFonts w:hint="default"/>
        <w:lang w:val="tr-TR" w:eastAsia="en-US" w:bidi="ar-SA"/>
      </w:rPr>
    </w:lvl>
  </w:abstractNum>
  <w:num w:numId="1" w16cid:durableId="41367718">
    <w:abstractNumId w:val="0"/>
  </w:num>
  <w:num w:numId="2" w16cid:durableId="200254188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8F"/>
    <w:rsid w:val="00004B2B"/>
    <w:rsid w:val="0001396A"/>
    <w:rsid w:val="00016D47"/>
    <w:rsid w:val="00031ADB"/>
    <w:rsid w:val="00037FAE"/>
    <w:rsid w:val="00041192"/>
    <w:rsid w:val="0004615F"/>
    <w:rsid w:val="00054183"/>
    <w:rsid w:val="00095836"/>
    <w:rsid w:val="00096D24"/>
    <w:rsid w:val="000A40EA"/>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1CB8"/>
    <w:rsid w:val="001A2010"/>
    <w:rsid w:val="001B7AB7"/>
    <w:rsid w:val="001D178A"/>
    <w:rsid w:val="001E3864"/>
    <w:rsid w:val="001F2107"/>
    <w:rsid w:val="00203B7C"/>
    <w:rsid w:val="00235C6E"/>
    <w:rsid w:val="00235F39"/>
    <w:rsid w:val="00250E24"/>
    <w:rsid w:val="00267DE1"/>
    <w:rsid w:val="0027275A"/>
    <w:rsid w:val="0028241B"/>
    <w:rsid w:val="00282888"/>
    <w:rsid w:val="00283A3A"/>
    <w:rsid w:val="00286D91"/>
    <w:rsid w:val="0029451B"/>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7691"/>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2BCC"/>
    <w:rsid w:val="003D4DCE"/>
    <w:rsid w:val="003D5E3A"/>
    <w:rsid w:val="003F241E"/>
    <w:rsid w:val="00403546"/>
    <w:rsid w:val="00412478"/>
    <w:rsid w:val="0041546D"/>
    <w:rsid w:val="004168FE"/>
    <w:rsid w:val="00422799"/>
    <w:rsid w:val="00424D9E"/>
    <w:rsid w:val="00434CC9"/>
    <w:rsid w:val="00434D9F"/>
    <w:rsid w:val="0044088C"/>
    <w:rsid w:val="00445009"/>
    <w:rsid w:val="004636D6"/>
    <w:rsid w:val="004657C6"/>
    <w:rsid w:val="00465FFA"/>
    <w:rsid w:val="00467773"/>
    <w:rsid w:val="004726CE"/>
    <w:rsid w:val="004742ED"/>
    <w:rsid w:val="00487ECD"/>
    <w:rsid w:val="00495A30"/>
    <w:rsid w:val="004A2283"/>
    <w:rsid w:val="004A2708"/>
    <w:rsid w:val="004A3B41"/>
    <w:rsid w:val="004C198C"/>
    <w:rsid w:val="004C68C8"/>
    <w:rsid w:val="004E482C"/>
    <w:rsid w:val="004F0D52"/>
    <w:rsid w:val="00506FD1"/>
    <w:rsid w:val="00514ECE"/>
    <w:rsid w:val="005155F8"/>
    <w:rsid w:val="00540D56"/>
    <w:rsid w:val="00552EED"/>
    <w:rsid w:val="005552BF"/>
    <w:rsid w:val="00570A1F"/>
    <w:rsid w:val="005773DD"/>
    <w:rsid w:val="00591C8F"/>
    <w:rsid w:val="005A6BB8"/>
    <w:rsid w:val="005B5C85"/>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0B7E"/>
    <w:rsid w:val="00671205"/>
    <w:rsid w:val="006717B8"/>
    <w:rsid w:val="006736C5"/>
    <w:rsid w:val="00685D81"/>
    <w:rsid w:val="00692C3E"/>
    <w:rsid w:val="006A4E55"/>
    <w:rsid w:val="006C5B91"/>
    <w:rsid w:val="006C633C"/>
    <w:rsid w:val="006D0F86"/>
    <w:rsid w:val="006D1236"/>
    <w:rsid w:val="006E364D"/>
    <w:rsid w:val="006F3444"/>
    <w:rsid w:val="007056E2"/>
    <w:rsid w:val="00705E2B"/>
    <w:rsid w:val="0071248E"/>
    <w:rsid w:val="00715277"/>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9E3"/>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F6B77"/>
    <w:rsid w:val="00900870"/>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62C72"/>
    <w:rsid w:val="009811C5"/>
    <w:rsid w:val="009860CB"/>
    <w:rsid w:val="009956C3"/>
    <w:rsid w:val="009964F0"/>
    <w:rsid w:val="009A2DCC"/>
    <w:rsid w:val="009A6640"/>
    <w:rsid w:val="009A75CC"/>
    <w:rsid w:val="009B03EC"/>
    <w:rsid w:val="009B5D96"/>
    <w:rsid w:val="009B622C"/>
    <w:rsid w:val="009D7437"/>
    <w:rsid w:val="009E41E2"/>
    <w:rsid w:val="009F0E31"/>
    <w:rsid w:val="00A026C5"/>
    <w:rsid w:val="00A037EC"/>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E4B4B"/>
    <w:rsid w:val="00AF3CB2"/>
    <w:rsid w:val="00AF6489"/>
    <w:rsid w:val="00B01395"/>
    <w:rsid w:val="00B1480B"/>
    <w:rsid w:val="00B17804"/>
    <w:rsid w:val="00B22B0D"/>
    <w:rsid w:val="00B254D1"/>
    <w:rsid w:val="00B306C8"/>
    <w:rsid w:val="00B35936"/>
    <w:rsid w:val="00B36C2D"/>
    <w:rsid w:val="00B54FCF"/>
    <w:rsid w:val="00B568C1"/>
    <w:rsid w:val="00B67F29"/>
    <w:rsid w:val="00B7442D"/>
    <w:rsid w:val="00B77FEE"/>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03E1"/>
    <w:rsid w:val="00C45894"/>
    <w:rsid w:val="00C4718E"/>
    <w:rsid w:val="00C56DC2"/>
    <w:rsid w:val="00C6115D"/>
    <w:rsid w:val="00C62640"/>
    <w:rsid w:val="00C673B6"/>
    <w:rsid w:val="00C76207"/>
    <w:rsid w:val="00C82752"/>
    <w:rsid w:val="00C866BA"/>
    <w:rsid w:val="00C93A9A"/>
    <w:rsid w:val="00CB098F"/>
    <w:rsid w:val="00CB6671"/>
    <w:rsid w:val="00CD112F"/>
    <w:rsid w:val="00CD7497"/>
    <w:rsid w:val="00CD7584"/>
    <w:rsid w:val="00CE1B92"/>
    <w:rsid w:val="00CE43D2"/>
    <w:rsid w:val="00CE4C32"/>
    <w:rsid w:val="00D06917"/>
    <w:rsid w:val="00D22228"/>
    <w:rsid w:val="00D22820"/>
    <w:rsid w:val="00D23C43"/>
    <w:rsid w:val="00D251F0"/>
    <w:rsid w:val="00D3509D"/>
    <w:rsid w:val="00D350D2"/>
    <w:rsid w:val="00D41928"/>
    <w:rsid w:val="00D52907"/>
    <w:rsid w:val="00D65A7E"/>
    <w:rsid w:val="00D7189F"/>
    <w:rsid w:val="00D76D09"/>
    <w:rsid w:val="00D82467"/>
    <w:rsid w:val="00DA0F70"/>
    <w:rsid w:val="00DA7370"/>
    <w:rsid w:val="00DB0540"/>
    <w:rsid w:val="00DC560F"/>
    <w:rsid w:val="00DC75DA"/>
    <w:rsid w:val="00DD09D6"/>
    <w:rsid w:val="00DD0CDE"/>
    <w:rsid w:val="00DD5425"/>
    <w:rsid w:val="00DE6160"/>
    <w:rsid w:val="00DF396C"/>
    <w:rsid w:val="00DF4682"/>
    <w:rsid w:val="00E0075E"/>
    <w:rsid w:val="00E073D5"/>
    <w:rsid w:val="00E1772E"/>
    <w:rsid w:val="00E23CF6"/>
    <w:rsid w:val="00E30E12"/>
    <w:rsid w:val="00E5068C"/>
    <w:rsid w:val="00E51841"/>
    <w:rsid w:val="00E52E86"/>
    <w:rsid w:val="00E644F9"/>
    <w:rsid w:val="00E64D5E"/>
    <w:rsid w:val="00E7328C"/>
    <w:rsid w:val="00E73956"/>
    <w:rsid w:val="00E90BDA"/>
    <w:rsid w:val="00E93D33"/>
    <w:rsid w:val="00EB18A1"/>
    <w:rsid w:val="00EB5DD7"/>
    <w:rsid w:val="00EC013C"/>
    <w:rsid w:val="00ED5076"/>
    <w:rsid w:val="00EE506F"/>
    <w:rsid w:val="00EF1D5C"/>
    <w:rsid w:val="00F30556"/>
    <w:rsid w:val="00F4337D"/>
    <w:rsid w:val="00F43EC4"/>
    <w:rsid w:val="00F54792"/>
    <w:rsid w:val="00F55D9A"/>
    <w:rsid w:val="00F67FBD"/>
    <w:rsid w:val="00F75D31"/>
    <w:rsid w:val="00F81C5F"/>
    <w:rsid w:val="00F8455D"/>
    <w:rsid w:val="00FA108B"/>
    <w:rsid w:val="00FA1580"/>
    <w:rsid w:val="00FC03F9"/>
    <w:rsid w:val="00FC4F76"/>
    <w:rsid w:val="00FC5789"/>
    <w:rsid w:val="00FD191F"/>
    <w:rsid w:val="00FD2089"/>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 w:type="paragraph" w:styleId="GvdeMetni">
    <w:name w:val="Body Text"/>
    <w:basedOn w:val="Normal"/>
    <w:link w:val="GvdeMetniChar"/>
    <w:uiPriority w:val="1"/>
    <w:qFormat/>
    <w:rsid w:val="003C2BCC"/>
    <w:pPr>
      <w:widowControl w:val="0"/>
      <w:tabs>
        <w:tab w:val="clear" w:pos="4536"/>
      </w:tabs>
      <w:autoSpaceDE w:val="0"/>
      <w:autoSpaceDN w:val="0"/>
      <w:spacing w:after="0"/>
      <w:ind w:left="2071" w:hanging="360"/>
      <w:jc w:val="left"/>
    </w:pPr>
    <w:rPr>
      <w:rFonts w:eastAsia="Times New Roman"/>
      <w:sz w:val="22"/>
      <w:szCs w:val="22"/>
    </w:rPr>
  </w:style>
  <w:style w:type="character" w:customStyle="1" w:styleId="GvdeMetniChar">
    <w:name w:val="Gövde Metni Char"/>
    <w:basedOn w:val="VarsaylanParagrafYazTipi"/>
    <w:link w:val="GvdeMetni"/>
    <w:uiPriority w:val="1"/>
    <w:rsid w:val="003C2B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52AF-988F-4DDC-AA57-DE1DB079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Pages>
  <Words>593</Words>
  <Characters>3383</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22</cp:revision>
  <cp:lastPrinted>2025-04-08T23:39:00Z</cp:lastPrinted>
  <dcterms:created xsi:type="dcterms:W3CDTF">2025-05-14T07:13:00Z</dcterms:created>
  <dcterms:modified xsi:type="dcterms:W3CDTF">2025-08-01T11:12:00Z</dcterms:modified>
</cp:coreProperties>
</file>