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58E1B6EB" w14:textId="77777777" w:rsidTr="002F01E1">
        <w:tc>
          <w:tcPr>
            <w:tcW w:w="3504" w:type="dxa"/>
          </w:tcPr>
          <w:p w14:paraId="161623EB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6A6CB95F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Periyodik teknik altyapı</w:t>
            </w:r>
            <w:r>
              <w:rPr>
                <w:sz w:val="22"/>
              </w:rPr>
              <w:br/>
              <w:t>kontrol süreci başlatılır</w:t>
            </w:r>
          </w:p>
        </w:tc>
        <w:tc>
          <w:tcPr>
            <w:tcW w:w="3504" w:type="dxa"/>
          </w:tcPr>
          <w:p w14:paraId="68106AE5" w14:textId="77777777" w:rsidR="000D48F7" w:rsidRDefault="000D48F7" w:rsidP="002F01E1"/>
        </w:tc>
      </w:tr>
    </w:tbl>
    <w:p w14:paraId="66334C81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5985850F" w14:textId="77777777" w:rsidTr="002F01E1">
        <w:tc>
          <w:tcPr>
            <w:tcW w:w="3504" w:type="dxa"/>
          </w:tcPr>
          <w:p w14:paraId="590AE9B9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12B53786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Yazılım lisans kontrolü:</w:t>
            </w:r>
            <w:r>
              <w:rPr>
                <w:sz w:val="22"/>
              </w:rPr>
              <w:br/>
              <w:t>• Mevcut lisansların durumu</w:t>
            </w:r>
            <w:r>
              <w:rPr>
                <w:sz w:val="22"/>
              </w:rPr>
              <w:br/>
              <w:t>• Son kullanım tarihleri</w:t>
            </w:r>
            <w:r>
              <w:rPr>
                <w:sz w:val="22"/>
              </w:rPr>
              <w:br/>
              <w:t>• Kullanıcı sayısı kontrolü</w:t>
            </w:r>
          </w:p>
        </w:tc>
        <w:tc>
          <w:tcPr>
            <w:tcW w:w="3504" w:type="dxa"/>
          </w:tcPr>
          <w:p w14:paraId="4D1FD6F0" w14:textId="77777777" w:rsidR="000D48F7" w:rsidRDefault="000D48F7" w:rsidP="002F01E1"/>
        </w:tc>
      </w:tr>
    </w:tbl>
    <w:p w14:paraId="724E826A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33ABC014" w14:textId="77777777" w:rsidTr="002F01E1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48EE00E9" w14:textId="77777777" w:rsidR="000D48F7" w:rsidRDefault="000D48F7" w:rsidP="002F01E1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Yenileme talebi</w:t>
            </w:r>
            <w:r>
              <w:rPr>
                <w:i/>
                <w:sz w:val="20"/>
              </w:rPr>
              <w:br/>
              <w:t>oluşturulur</w:t>
            </w:r>
          </w:p>
        </w:tc>
        <w:tc>
          <w:tcPr>
            <w:tcW w:w="3504" w:type="dxa"/>
          </w:tcPr>
          <w:p w14:paraId="6DA5D3C4" w14:textId="77777777" w:rsidR="000D48F7" w:rsidRDefault="000D48F7" w:rsidP="002F01E1">
            <w:pPr>
              <w:jc w:val="center"/>
            </w:pPr>
            <w:r>
              <w:rPr>
                <w:b/>
                <w:sz w:val="32"/>
              </w:rPr>
              <w:t>Lisans Yenileme Gerekli mi?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0DBA0057" w14:textId="77777777" w:rsidR="000D48F7" w:rsidRDefault="000D48F7" w:rsidP="002F01E1"/>
        </w:tc>
      </w:tr>
      <w:tr w:rsidR="000D48F7" w14:paraId="16DEC69B" w14:textId="77777777" w:rsidTr="002F01E1">
        <w:tc>
          <w:tcPr>
            <w:tcW w:w="3504" w:type="dxa"/>
          </w:tcPr>
          <w:p w14:paraId="5EF49B20" w14:textId="77777777" w:rsidR="000D48F7" w:rsidRDefault="000D48F7" w:rsidP="002F01E1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68F00EFD" w14:textId="77777777" w:rsidR="000D48F7" w:rsidRDefault="000D48F7" w:rsidP="002F01E1"/>
        </w:tc>
        <w:tc>
          <w:tcPr>
            <w:tcW w:w="3504" w:type="dxa"/>
          </w:tcPr>
          <w:p w14:paraId="5C7BDD1F" w14:textId="77777777" w:rsidR="000D48F7" w:rsidRDefault="000D48F7" w:rsidP="002F01E1">
            <w:r>
              <w:rPr>
                <w:b/>
                <w:sz w:val="22"/>
              </w:rPr>
              <w:t>EVET ⟹</w:t>
            </w:r>
          </w:p>
        </w:tc>
      </w:tr>
    </w:tbl>
    <w:p w14:paraId="7B75E1B3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06865CB6" w14:textId="77777777" w:rsidTr="002F01E1">
        <w:tc>
          <w:tcPr>
            <w:tcW w:w="3504" w:type="dxa"/>
          </w:tcPr>
          <w:p w14:paraId="74609579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38533021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Donanım durum kontrolü:</w:t>
            </w:r>
            <w:r>
              <w:rPr>
                <w:sz w:val="22"/>
              </w:rPr>
              <w:br/>
              <w:t>• Bilgisayar sistemleri</w:t>
            </w:r>
            <w:r>
              <w:rPr>
                <w:sz w:val="22"/>
              </w:rPr>
              <w:br/>
              <w:t>• Çevre birimleri</w:t>
            </w:r>
            <w:r>
              <w:rPr>
                <w:sz w:val="22"/>
              </w:rPr>
              <w:br/>
              <w:t>• Ağ ekipmanları</w:t>
            </w:r>
            <w:r>
              <w:rPr>
                <w:sz w:val="22"/>
              </w:rPr>
              <w:br/>
              <w:t>• Depolama birimleri</w:t>
            </w:r>
          </w:p>
        </w:tc>
        <w:tc>
          <w:tcPr>
            <w:tcW w:w="3504" w:type="dxa"/>
          </w:tcPr>
          <w:p w14:paraId="6A6A2E7D" w14:textId="77777777" w:rsidR="000D48F7" w:rsidRDefault="000D48F7" w:rsidP="002F01E1"/>
        </w:tc>
      </w:tr>
    </w:tbl>
    <w:p w14:paraId="6B9F69C9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2E12583D" w14:textId="77777777" w:rsidTr="002F01E1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5DAA42A6" w14:textId="77777777" w:rsidR="000D48F7" w:rsidRDefault="000D48F7" w:rsidP="002F01E1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Teknik servis</w:t>
            </w:r>
            <w:r>
              <w:rPr>
                <w:i/>
                <w:sz w:val="20"/>
              </w:rPr>
              <w:br/>
              <w:t>talep formu</w:t>
            </w:r>
            <w:r>
              <w:rPr>
                <w:i/>
                <w:sz w:val="20"/>
              </w:rPr>
              <w:br/>
              <w:t>doldurulur</w:t>
            </w:r>
          </w:p>
        </w:tc>
        <w:tc>
          <w:tcPr>
            <w:tcW w:w="3504" w:type="dxa"/>
          </w:tcPr>
          <w:p w14:paraId="67CBB33E" w14:textId="77777777" w:rsidR="000D48F7" w:rsidRDefault="000D48F7" w:rsidP="002F01E1">
            <w:pPr>
              <w:jc w:val="center"/>
            </w:pPr>
            <w:r>
              <w:rPr>
                <w:b/>
                <w:sz w:val="32"/>
              </w:rPr>
              <w:t>Bakım/Onarım Gerekli mi?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0CA842AB" w14:textId="77777777" w:rsidR="000D48F7" w:rsidRDefault="000D48F7" w:rsidP="002F01E1"/>
        </w:tc>
      </w:tr>
      <w:tr w:rsidR="000D48F7" w14:paraId="1F55AE02" w14:textId="77777777" w:rsidTr="002F01E1">
        <w:tc>
          <w:tcPr>
            <w:tcW w:w="3504" w:type="dxa"/>
          </w:tcPr>
          <w:p w14:paraId="10CFE5E5" w14:textId="77777777" w:rsidR="000D48F7" w:rsidRDefault="000D48F7" w:rsidP="002F01E1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12B32B7B" w14:textId="77777777" w:rsidR="000D48F7" w:rsidRDefault="000D48F7" w:rsidP="002F01E1"/>
        </w:tc>
        <w:tc>
          <w:tcPr>
            <w:tcW w:w="3504" w:type="dxa"/>
          </w:tcPr>
          <w:p w14:paraId="7E97C461" w14:textId="77777777" w:rsidR="000D48F7" w:rsidRDefault="000D48F7" w:rsidP="002F01E1">
            <w:r>
              <w:rPr>
                <w:b/>
                <w:sz w:val="22"/>
              </w:rPr>
              <w:t>EVET ⟹</w:t>
            </w:r>
          </w:p>
        </w:tc>
      </w:tr>
    </w:tbl>
    <w:p w14:paraId="35014471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0F005343" w14:textId="77777777" w:rsidTr="002F01E1">
        <w:tc>
          <w:tcPr>
            <w:tcW w:w="3504" w:type="dxa"/>
          </w:tcPr>
          <w:p w14:paraId="0CAB61FE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25DB16EE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Laboratuvar altyapı kontrolü:</w:t>
            </w:r>
            <w:r>
              <w:rPr>
                <w:sz w:val="22"/>
              </w:rPr>
              <w:br/>
              <w:t>• Fiziksel koşullar</w:t>
            </w:r>
            <w:r>
              <w:rPr>
                <w:sz w:val="22"/>
              </w:rPr>
              <w:br/>
              <w:t>• Güvenlik sistemleri</w:t>
            </w:r>
            <w:r>
              <w:rPr>
                <w:sz w:val="22"/>
              </w:rPr>
              <w:br/>
              <w:t>• İnternet bağlantısı</w:t>
            </w:r>
            <w:r>
              <w:rPr>
                <w:sz w:val="22"/>
              </w:rPr>
              <w:br/>
              <w:t>• Yedekleme sistemleri</w:t>
            </w:r>
          </w:p>
        </w:tc>
        <w:tc>
          <w:tcPr>
            <w:tcW w:w="3504" w:type="dxa"/>
          </w:tcPr>
          <w:p w14:paraId="610B7124" w14:textId="77777777" w:rsidR="000D48F7" w:rsidRDefault="000D48F7" w:rsidP="002F01E1"/>
        </w:tc>
      </w:tr>
    </w:tbl>
    <w:p w14:paraId="1A86FB5F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1052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"/>
        <w:gridCol w:w="3489"/>
        <w:gridCol w:w="15"/>
        <w:gridCol w:w="3489"/>
        <w:gridCol w:w="15"/>
        <w:gridCol w:w="3489"/>
        <w:gridCol w:w="15"/>
      </w:tblGrid>
      <w:tr w:rsidR="000D48F7" w14:paraId="74426E64" w14:textId="77777777" w:rsidTr="004F7F38">
        <w:trPr>
          <w:gridBefore w:val="1"/>
          <w:wBefore w:w="15" w:type="dxa"/>
        </w:trPr>
        <w:tc>
          <w:tcPr>
            <w:tcW w:w="3504" w:type="dxa"/>
            <w:gridSpan w:val="2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476630AC" w14:textId="77777777" w:rsidR="000D48F7" w:rsidRDefault="000D48F7" w:rsidP="002F01E1">
            <w:pPr>
              <w:jc w:val="center"/>
            </w:pPr>
            <w:r>
              <w:rPr>
                <w:b/>
                <w:sz w:val="20"/>
              </w:rPr>
              <w:lastRenderedPageBreak/>
              <w:t>HAYIR durumunda:</w:t>
            </w:r>
            <w:r>
              <w:rPr>
                <w:i/>
                <w:sz w:val="20"/>
              </w:rPr>
              <w:br/>
              <w:t>Sorun kaydı açılır</w:t>
            </w:r>
            <w:r>
              <w:rPr>
                <w:i/>
                <w:sz w:val="20"/>
              </w:rPr>
              <w:br/>
              <w:t>ve öncelik belirlenir</w:t>
            </w:r>
          </w:p>
        </w:tc>
        <w:tc>
          <w:tcPr>
            <w:tcW w:w="3504" w:type="dxa"/>
            <w:gridSpan w:val="2"/>
          </w:tcPr>
          <w:p w14:paraId="36660310" w14:textId="77777777" w:rsidR="000D48F7" w:rsidRDefault="000D48F7" w:rsidP="002F01E1">
            <w:pPr>
              <w:jc w:val="center"/>
            </w:pPr>
            <w:r>
              <w:rPr>
                <w:b/>
                <w:sz w:val="32"/>
              </w:rPr>
              <w:t>Teknik Sorun Var mı?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  <w:gridSpan w:val="2"/>
          </w:tcPr>
          <w:p w14:paraId="029048B8" w14:textId="77777777" w:rsidR="000D48F7" w:rsidRDefault="000D48F7" w:rsidP="002F01E1"/>
        </w:tc>
      </w:tr>
      <w:tr w:rsidR="004F7F38" w14:paraId="2D453173" w14:textId="77777777" w:rsidTr="004F7F38">
        <w:trPr>
          <w:gridBefore w:val="1"/>
          <w:wBefore w:w="15" w:type="dxa"/>
        </w:trPr>
        <w:tc>
          <w:tcPr>
            <w:tcW w:w="3504" w:type="dxa"/>
            <w:gridSpan w:val="2"/>
          </w:tcPr>
          <w:p w14:paraId="3391F156" w14:textId="77777777" w:rsidR="004F7F38" w:rsidRDefault="004F7F38" w:rsidP="004F7F38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  <w:gridSpan w:val="2"/>
          </w:tcPr>
          <w:p w14:paraId="00E43628" w14:textId="05B91461" w:rsidR="004F7F38" w:rsidRDefault="004F7F38" w:rsidP="004F7F38">
            <w:r>
              <w:rPr>
                <w:b/>
                <w:sz w:val="28"/>
              </w:rPr>
              <w:t xml:space="preserve">                         ↓</w:t>
            </w:r>
          </w:p>
        </w:tc>
        <w:tc>
          <w:tcPr>
            <w:tcW w:w="3504" w:type="dxa"/>
            <w:gridSpan w:val="2"/>
          </w:tcPr>
          <w:p w14:paraId="4DFE3BB3" w14:textId="77777777" w:rsidR="004F7F38" w:rsidRDefault="004F7F38" w:rsidP="004F7F38">
            <w:r>
              <w:rPr>
                <w:b/>
                <w:sz w:val="22"/>
              </w:rPr>
              <w:t>EVET ⟹</w:t>
            </w:r>
          </w:p>
        </w:tc>
      </w:tr>
      <w:tr w:rsidR="004F7F38" w14:paraId="3EDDC60A" w14:textId="77777777" w:rsidTr="004F7F38">
        <w:trPr>
          <w:gridAfter w:val="1"/>
          <w:wAfter w:w="15" w:type="dxa"/>
        </w:trPr>
        <w:tc>
          <w:tcPr>
            <w:tcW w:w="3504" w:type="dxa"/>
            <w:gridSpan w:val="2"/>
          </w:tcPr>
          <w:p w14:paraId="183B40E8" w14:textId="1BDFA42D" w:rsidR="004F7F38" w:rsidRDefault="004F7F38" w:rsidP="004F7F38"/>
        </w:tc>
        <w:tc>
          <w:tcPr>
            <w:tcW w:w="3504" w:type="dxa"/>
            <w:gridSpan w:val="2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3435BA9B" w14:textId="77777777" w:rsidR="004F7F38" w:rsidRDefault="004F7F38" w:rsidP="004F7F38">
            <w:pPr>
              <w:jc w:val="center"/>
            </w:pPr>
            <w:r>
              <w:rPr>
                <w:sz w:val="22"/>
              </w:rPr>
              <w:t>Teknik sorun çözüm süreci:</w:t>
            </w:r>
            <w:r>
              <w:rPr>
                <w:sz w:val="22"/>
              </w:rPr>
              <w:br/>
              <w:t>• Sorun analizi</w:t>
            </w:r>
            <w:r>
              <w:rPr>
                <w:sz w:val="22"/>
              </w:rPr>
              <w:br/>
              <w:t>• Çözüm planı</w:t>
            </w:r>
            <w:r>
              <w:rPr>
                <w:sz w:val="22"/>
              </w:rPr>
              <w:br/>
              <w:t>• Uygulama</w:t>
            </w:r>
            <w:r>
              <w:rPr>
                <w:sz w:val="22"/>
              </w:rPr>
              <w:br/>
              <w:t>• Test</w:t>
            </w:r>
          </w:p>
        </w:tc>
        <w:tc>
          <w:tcPr>
            <w:tcW w:w="3504" w:type="dxa"/>
            <w:gridSpan w:val="2"/>
          </w:tcPr>
          <w:p w14:paraId="0C449A3D" w14:textId="77777777" w:rsidR="004F7F38" w:rsidRDefault="004F7F38" w:rsidP="004F7F38"/>
        </w:tc>
      </w:tr>
    </w:tbl>
    <w:p w14:paraId="5D034A18" w14:textId="10B31B1B" w:rsidR="000D48F7" w:rsidRDefault="004F7F38" w:rsidP="000D48F7">
      <w:pPr>
        <w:jc w:val="center"/>
      </w:pPr>
      <w:r>
        <w:rPr>
          <w:b/>
          <w:sz w:val="28"/>
        </w:rPr>
        <w:t xml:space="preserve">                 </w:t>
      </w:r>
      <w:r w:rsidR="000D48F7"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4D60C966" w14:textId="77777777" w:rsidTr="002F01E1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623E5A1A" w14:textId="77777777" w:rsidR="000D48F7" w:rsidRDefault="000D48F7" w:rsidP="002F01E1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Alternatif çözüm</w:t>
            </w:r>
            <w:r>
              <w:rPr>
                <w:i/>
                <w:sz w:val="20"/>
              </w:rPr>
              <w:br/>
              <w:t>yolları araştırılır</w:t>
            </w:r>
          </w:p>
        </w:tc>
        <w:tc>
          <w:tcPr>
            <w:tcW w:w="3504" w:type="dxa"/>
          </w:tcPr>
          <w:p w14:paraId="0D137A0E" w14:textId="77777777" w:rsidR="000D48F7" w:rsidRDefault="000D48F7" w:rsidP="002F01E1">
            <w:pPr>
              <w:jc w:val="center"/>
            </w:pPr>
            <w:r>
              <w:rPr>
                <w:b/>
                <w:sz w:val="32"/>
              </w:rPr>
              <w:t>Çözüm Başarılı mı?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F3E2010" w14:textId="77777777" w:rsidR="000D48F7" w:rsidRDefault="000D48F7" w:rsidP="002F01E1"/>
        </w:tc>
      </w:tr>
      <w:tr w:rsidR="000D48F7" w14:paraId="062D3A73" w14:textId="77777777" w:rsidTr="002F01E1">
        <w:tc>
          <w:tcPr>
            <w:tcW w:w="3504" w:type="dxa"/>
          </w:tcPr>
          <w:p w14:paraId="151B21C1" w14:textId="77777777" w:rsidR="000D48F7" w:rsidRDefault="000D48F7" w:rsidP="002F01E1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4CEA9878" w14:textId="77777777" w:rsidR="000D48F7" w:rsidRDefault="000D48F7" w:rsidP="002F01E1"/>
        </w:tc>
        <w:tc>
          <w:tcPr>
            <w:tcW w:w="3504" w:type="dxa"/>
          </w:tcPr>
          <w:p w14:paraId="5EE805A3" w14:textId="77777777" w:rsidR="000D48F7" w:rsidRDefault="000D48F7" w:rsidP="002F01E1">
            <w:r>
              <w:rPr>
                <w:b/>
                <w:sz w:val="22"/>
              </w:rPr>
              <w:t>EVET ⟹</w:t>
            </w:r>
          </w:p>
        </w:tc>
      </w:tr>
    </w:tbl>
    <w:p w14:paraId="10280767" w14:textId="5127798B" w:rsidR="000D48F7" w:rsidRDefault="004F7F38" w:rsidP="000D48F7">
      <w:pPr>
        <w:jc w:val="center"/>
      </w:pPr>
      <w:r>
        <w:rPr>
          <w:b/>
          <w:sz w:val="28"/>
        </w:rPr>
        <w:t xml:space="preserve">                   </w:t>
      </w:r>
      <w:r w:rsidR="000D48F7"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69A37805" w14:textId="77777777" w:rsidTr="002F01E1">
        <w:tc>
          <w:tcPr>
            <w:tcW w:w="3504" w:type="dxa"/>
          </w:tcPr>
          <w:p w14:paraId="6AB0A1AE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153770F2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Kullanıcı yetkilendirme:</w:t>
            </w:r>
            <w:r>
              <w:rPr>
                <w:sz w:val="22"/>
              </w:rPr>
              <w:br/>
              <w:t>• Erişim seviyesi belirleme</w:t>
            </w:r>
            <w:r>
              <w:rPr>
                <w:sz w:val="22"/>
              </w:rPr>
              <w:br/>
              <w:t>• Şifre politikaları</w:t>
            </w:r>
            <w:r>
              <w:rPr>
                <w:sz w:val="22"/>
              </w:rPr>
              <w:br/>
              <w:t>• Kullanım kuralları</w:t>
            </w:r>
          </w:p>
        </w:tc>
        <w:tc>
          <w:tcPr>
            <w:tcW w:w="3504" w:type="dxa"/>
          </w:tcPr>
          <w:p w14:paraId="0AF4BA80" w14:textId="77777777" w:rsidR="000D48F7" w:rsidRDefault="000D48F7" w:rsidP="002F01E1"/>
        </w:tc>
      </w:tr>
    </w:tbl>
    <w:p w14:paraId="3F404882" w14:textId="0919F83F" w:rsidR="000D48F7" w:rsidRDefault="004F7F38" w:rsidP="000D48F7">
      <w:pPr>
        <w:jc w:val="center"/>
      </w:pPr>
      <w:r>
        <w:rPr>
          <w:b/>
          <w:sz w:val="28"/>
        </w:rPr>
        <w:t xml:space="preserve">                    </w:t>
      </w:r>
      <w:r w:rsidR="000D48F7"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46580866" w14:textId="77777777" w:rsidTr="004F7F38">
        <w:trPr>
          <w:trHeight w:val="1268"/>
        </w:trPr>
        <w:tc>
          <w:tcPr>
            <w:tcW w:w="3504" w:type="dxa"/>
          </w:tcPr>
          <w:p w14:paraId="202A8443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1A20BA6F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Raporlama ve dokümantasyon:</w:t>
            </w:r>
            <w:r>
              <w:rPr>
                <w:sz w:val="22"/>
              </w:rPr>
              <w:br/>
              <w:t>• Yapılan işlemler</w:t>
            </w:r>
            <w:r>
              <w:rPr>
                <w:sz w:val="22"/>
              </w:rPr>
              <w:br/>
              <w:t>• Karşılaşılan sorunlar</w:t>
            </w:r>
            <w:r>
              <w:rPr>
                <w:sz w:val="22"/>
              </w:rPr>
              <w:br/>
              <w:t>• Çözüm yöntemleri</w:t>
            </w:r>
            <w:r>
              <w:rPr>
                <w:sz w:val="22"/>
              </w:rPr>
              <w:br/>
              <w:t>• İstatistikler</w:t>
            </w:r>
          </w:p>
        </w:tc>
        <w:tc>
          <w:tcPr>
            <w:tcW w:w="3504" w:type="dxa"/>
          </w:tcPr>
          <w:p w14:paraId="749D01B9" w14:textId="77777777" w:rsidR="000D48F7" w:rsidRDefault="000D48F7" w:rsidP="002F01E1"/>
        </w:tc>
      </w:tr>
    </w:tbl>
    <w:p w14:paraId="3A470400" w14:textId="37355413" w:rsidR="000D48F7" w:rsidRDefault="004F7F38" w:rsidP="000D48F7">
      <w:pPr>
        <w:jc w:val="center"/>
      </w:pPr>
      <w:r>
        <w:rPr>
          <w:b/>
          <w:sz w:val="28"/>
        </w:rPr>
        <w:t xml:space="preserve">                      </w:t>
      </w:r>
      <w:r w:rsidR="000D48F7"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2F08F0B6" w14:textId="77777777" w:rsidTr="004F7F38">
        <w:trPr>
          <w:trHeight w:val="1058"/>
        </w:trPr>
        <w:tc>
          <w:tcPr>
            <w:tcW w:w="3504" w:type="dxa"/>
          </w:tcPr>
          <w:p w14:paraId="517150C3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03341DBD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Periyodik bakım planı:</w:t>
            </w:r>
            <w:r>
              <w:rPr>
                <w:sz w:val="22"/>
              </w:rPr>
              <w:br/>
              <w:t>• Sonraki kontrol tarihi</w:t>
            </w:r>
            <w:r>
              <w:rPr>
                <w:sz w:val="22"/>
              </w:rPr>
              <w:br/>
              <w:t>• Bakım takvimi</w:t>
            </w:r>
            <w:r>
              <w:rPr>
                <w:sz w:val="22"/>
              </w:rPr>
              <w:br/>
              <w:t>• Yedek parça envanteri</w:t>
            </w:r>
          </w:p>
        </w:tc>
        <w:tc>
          <w:tcPr>
            <w:tcW w:w="3504" w:type="dxa"/>
          </w:tcPr>
          <w:p w14:paraId="0165876C" w14:textId="77777777" w:rsidR="000D48F7" w:rsidRDefault="000D48F7" w:rsidP="002F01E1"/>
        </w:tc>
      </w:tr>
    </w:tbl>
    <w:p w14:paraId="0507429E" w14:textId="572CD7E1" w:rsidR="000D48F7" w:rsidRDefault="004F7F38" w:rsidP="000D48F7">
      <w:pPr>
        <w:jc w:val="center"/>
      </w:pPr>
      <w:r>
        <w:rPr>
          <w:b/>
          <w:sz w:val="28"/>
        </w:rPr>
        <w:t xml:space="preserve">                     </w:t>
      </w:r>
      <w:r w:rsidR="000D48F7"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5E780C60" w14:textId="77777777" w:rsidTr="002F01E1">
        <w:tc>
          <w:tcPr>
            <w:tcW w:w="3504" w:type="dxa"/>
          </w:tcPr>
          <w:p w14:paraId="02935931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69D167F4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İşlem Sonu</w:t>
            </w:r>
          </w:p>
        </w:tc>
        <w:tc>
          <w:tcPr>
            <w:tcW w:w="3504" w:type="dxa"/>
          </w:tcPr>
          <w:p w14:paraId="218DF837" w14:textId="77777777" w:rsidR="000D48F7" w:rsidRDefault="000D48F7" w:rsidP="002F01E1"/>
        </w:tc>
      </w:tr>
    </w:tbl>
    <w:p w14:paraId="235D5255" w14:textId="34B5E266" w:rsidR="00A41EC4" w:rsidRPr="00A41EC4" w:rsidRDefault="00A41EC4" w:rsidP="000344CB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261F" w14:textId="77777777" w:rsidR="00647E56" w:rsidRDefault="00647E56" w:rsidP="003A6F6D">
      <w:r>
        <w:separator/>
      </w:r>
    </w:p>
  </w:endnote>
  <w:endnote w:type="continuationSeparator" w:id="0">
    <w:p w14:paraId="3EA37538" w14:textId="77777777" w:rsidR="00647E56" w:rsidRDefault="00647E5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E355FB" w14:paraId="47C41BEA" w14:textId="77777777" w:rsidTr="00CD6A39">
      <w:trPr>
        <w:trHeight w:val="434"/>
      </w:trPr>
      <w:tc>
        <w:tcPr>
          <w:tcW w:w="3591" w:type="dxa"/>
          <w:vAlign w:val="center"/>
        </w:tcPr>
        <w:p w14:paraId="09E40075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0AF236BE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92ABDE8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E355FB" w14:paraId="142C5527" w14:textId="77777777" w:rsidTr="00CD6A39">
      <w:trPr>
        <w:trHeight w:val="464"/>
      </w:trPr>
      <w:tc>
        <w:tcPr>
          <w:tcW w:w="3591" w:type="dxa"/>
          <w:vAlign w:val="center"/>
        </w:tcPr>
        <w:p w14:paraId="496FC081" w14:textId="315A9C61" w:rsidR="00E355FB" w:rsidRPr="00FA108B" w:rsidRDefault="004937EE" w:rsidP="00E355FB">
          <w:pPr>
            <w:pStyle w:val="AltBilgi"/>
            <w:jc w:val="center"/>
          </w:pPr>
          <w:r>
            <w:t>Bilgisayar Destekli Tasarım ve Animasyon Program Başkanlığı</w:t>
          </w:r>
        </w:p>
      </w:tc>
      <w:tc>
        <w:tcPr>
          <w:tcW w:w="3591" w:type="dxa"/>
          <w:vAlign w:val="center"/>
        </w:tcPr>
        <w:p w14:paraId="5F3903FB" w14:textId="024542BE" w:rsidR="00E355FB" w:rsidRPr="00514ECE" w:rsidRDefault="004937EE" w:rsidP="00E355FB">
          <w:pPr>
            <w:pStyle w:val="AltBilgi"/>
            <w:jc w:val="center"/>
          </w:pPr>
          <w:r>
            <w:t>Kalite Koordinatör</w:t>
          </w:r>
          <w:r>
            <w:t>lüğü</w:t>
          </w:r>
        </w:p>
      </w:tc>
      <w:tc>
        <w:tcPr>
          <w:tcW w:w="3592" w:type="dxa"/>
          <w:vAlign w:val="center"/>
        </w:tcPr>
        <w:p w14:paraId="295A9C56" w14:textId="5513012C" w:rsidR="00E355FB" w:rsidRPr="00514ECE" w:rsidRDefault="004937EE" w:rsidP="00E355FB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E355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8D1B" w14:textId="77777777" w:rsidR="00647E56" w:rsidRDefault="00647E56" w:rsidP="003A6F6D">
      <w:r>
        <w:separator/>
      </w:r>
    </w:p>
  </w:footnote>
  <w:footnote w:type="continuationSeparator" w:id="0">
    <w:p w14:paraId="4EBE090D" w14:textId="77777777" w:rsidR="00647E56" w:rsidRDefault="00647E5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6"/>
    </w:tblGrid>
    <w:tr w:rsidR="00E355FB" w14:paraId="62C5E211" w14:textId="77777777" w:rsidTr="00E355FB">
      <w:trPr>
        <w:trHeight w:val="157"/>
      </w:trPr>
      <w:tc>
        <w:tcPr>
          <w:tcW w:w="2593" w:type="dxa"/>
          <w:vMerge w:val="restart"/>
          <w:vAlign w:val="center"/>
        </w:tcPr>
        <w:p w14:paraId="3B2825FA" w14:textId="77777777" w:rsidR="00E355FB" w:rsidRPr="00B568C1" w:rsidRDefault="00E355FB" w:rsidP="00E355FB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6F4FCF93" wp14:editId="0B0A494D">
                <wp:extent cx="1510026" cy="632460"/>
                <wp:effectExtent l="0" t="0" r="0" b="0"/>
                <wp:docPr id="661822717" name="Resim 661822717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822717" name="Resim 661822717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0" w:type="dxa"/>
          <w:vMerge w:val="restart"/>
          <w:vAlign w:val="center"/>
        </w:tcPr>
        <w:p w14:paraId="0E45B7FF" w14:textId="77777777" w:rsidR="00E355FB" w:rsidRDefault="00E355FB" w:rsidP="00E355FB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8CC373" w14:textId="0FD1879C" w:rsidR="00E355FB" w:rsidRDefault="00E355FB" w:rsidP="00E355F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BİLGİSAYAR DESTEKLİ TASARIM VE ANİMASYON PROGRAMI </w:t>
          </w:r>
          <w:r w:rsidR="00067F2B" w:rsidRPr="00067F2B">
            <w:rPr>
              <w:b/>
              <w:bCs/>
            </w:rPr>
            <w:t>TEKNİK ALTYAPI YÖNETİMİ İŞ AKIŞ SÜRECİ</w:t>
          </w:r>
        </w:p>
        <w:p w14:paraId="23B072C0" w14:textId="0932F8C2" w:rsidR="00E355FB" w:rsidRPr="003A6F6D" w:rsidRDefault="00E355FB" w:rsidP="00E355F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AKIŞ SÜRECİ</w:t>
          </w:r>
        </w:p>
      </w:tc>
      <w:tc>
        <w:tcPr>
          <w:tcW w:w="1835" w:type="dxa"/>
        </w:tcPr>
        <w:p w14:paraId="432F03A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6" w:type="dxa"/>
        </w:tcPr>
        <w:p w14:paraId="7DACA1BE" w14:textId="2A7DD3D6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BDT.İA.00</w:t>
          </w:r>
          <w:r w:rsidR="004F7F38">
            <w:rPr>
              <w:sz w:val="20"/>
              <w:szCs w:val="20"/>
            </w:rPr>
            <w:t>1</w:t>
          </w:r>
        </w:p>
      </w:tc>
    </w:tr>
    <w:tr w:rsidR="00E355FB" w14:paraId="3EACED2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5C7EA3AE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15A2D92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7B92E7F8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6" w:type="dxa"/>
        </w:tcPr>
        <w:p w14:paraId="4DD9FC32" w14:textId="19271D17" w:rsidR="00E355FB" w:rsidRPr="00DD1C0A" w:rsidRDefault="004F7F38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05.08.2025</w:t>
          </w:r>
        </w:p>
      </w:tc>
    </w:tr>
    <w:tr w:rsidR="00E355FB" w14:paraId="1545A88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0B127C43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5F35C551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2CDFB05C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6" w:type="dxa"/>
        </w:tcPr>
        <w:p w14:paraId="1C7D7D89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E355FB" w14:paraId="740A2CFE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2C5EAF30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4773991B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8C5846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6" w:type="dxa"/>
        </w:tcPr>
        <w:p w14:paraId="0C74B32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E355FB" w14:paraId="008AFE70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456D0B34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3539858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908224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6" w:type="dxa"/>
        </w:tcPr>
        <w:p w14:paraId="08174A53" w14:textId="1610ECFA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4F7F38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4F7F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44CB"/>
    <w:rsid w:val="00034CCD"/>
    <w:rsid w:val="00037FAE"/>
    <w:rsid w:val="0004615F"/>
    <w:rsid w:val="00067F2B"/>
    <w:rsid w:val="000801A8"/>
    <w:rsid w:val="00095836"/>
    <w:rsid w:val="00096D24"/>
    <w:rsid w:val="000B276C"/>
    <w:rsid w:val="000B40C9"/>
    <w:rsid w:val="000C21CB"/>
    <w:rsid w:val="000C2595"/>
    <w:rsid w:val="000C2C57"/>
    <w:rsid w:val="000D48F7"/>
    <w:rsid w:val="0010144F"/>
    <w:rsid w:val="00111FB2"/>
    <w:rsid w:val="00125D85"/>
    <w:rsid w:val="00130166"/>
    <w:rsid w:val="0013265A"/>
    <w:rsid w:val="001422AE"/>
    <w:rsid w:val="001450CE"/>
    <w:rsid w:val="00151152"/>
    <w:rsid w:val="0016195A"/>
    <w:rsid w:val="001636BD"/>
    <w:rsid w:val="0016373F"/>
    <w:rsid w:val="00180C72"/>
    <w:rsid w:val="00182204"/>
    <w:rsid w:val="001A2010"/>
    <w:rsid w:val="001B7AB7"/>
    <w:rsid w:val="001D29AE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52205"/>
    <w:rsid w:val="002575DD"/>
    <w:rsid w:val="00260C3F"/>
    <w:rsid w:val="00267DE1"/>
    <w:rsid w:val="0027275A"/>
    <w:rsid w:val="00276D63"/>
    <w:rsid w:val="0028241B"/>
    <w:rsid w:val="00282888"/>
    <w:rsid w:val="00286D91"/>
    <w:rsid w:val="002B0FBE"/>
    <w:rsid w:val="002B10DD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5A6B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37EE"/>
    <w:rsid w:val="00495A30"/>
    <w:rsid w:val="004966E6"/>
    <w:rsid w:val="004A2708"/>
    <w:rsid w:val="004C198C"/>
    <w:rsid w:val="004E482C"/>
    <w:rsid w:val="004F0D52"/>
    <w:rsid w:val="004F7F38"/>
    <w:rsid w:val="0050672E"/>
    <w:rsid w:val="00506FD1"/>
    <w:rsid w:val="00514ECE"/>
    <w:rsid w:val="005155F8"/>
    <w:rsid w:val="005155FC"/>
    <w:rsid w:val="0052095C"/>
    <w:rsid w:val="00524BDA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47E56"/>
    <w:rsid w:val="00651EE2"/>
    <w:rsid w:val="006534C9"/>
    <w:rsid w:val="00653519"/>
    <w:rsid w:val="0065684D"/>
    <w:rsid w:val="00663F16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D360E"/>
    <w:rsid w:val="006E364D"/>
    <w:rsid w:val="006F002F"/>
    <w:rsid w:val="006F3444"/>
    <w:rsid w:val="006F732C"/>
    <w:rsid w:val="00703A58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48"/>
    <w:rsid w:val="007C52F1"/>
    <w:rsid w:val="007D5255"/>
    <w:rsid w:val="007D63DC"/>
    <w:rsid w:val="007E0D5E"/>
    <w:rsid w:val="007E366D"/>
    <w:rsid w:val="007E60AF"/>
    <w:rsid w:val="007E62E2"/>
    <w:rsid w:val="00805E37"/>
    <w:rsid w:val="00812F53"/>
    <w:rsid w:val="008145C1"/>
    <w:rsid w:val="00821F3A"/>
    <w:rsid w:val="00827E02"/>
    <w:rsid w:val="00836E49"/>
    <w:rsid w:val="008508BE"/>
    <w:rsid w:val="008545A0"/>
    <w:rsid w:val="00855F07"/>
    <w:rsid w:val="0086578B"/>
    <w:rsid w:val="00867883"/>
    <w:rsid w:val="0087673B"/>
    <w:rsid w:val="0088159D"/>
    <w:rsid w:val="008820A6"/>
    <w:rsid w:val="008827B0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0C5F"/>
    <w:rsid w:val="009860CB"/>
    <w:rsid w:val="009964F0"/>
    <w:rsid w:val="00996678"/>
    <w:rsid w:val="009A1C39"/>
    <w:rsid w:val="009A2DCC"/>
    <w:rsid w:val="009B03EC"/>
    <w:rsid w:val="009B5D96"/>
    <w:rsid w:val="009B622C"/>
    <w:rsid w:val="009D7437"/>
    <w:rsid w:val="009E41E2"/>
    <w:rsid w:val="009F0E31"/>
    <w:rsid w:val="009F4F61"/>
    <w:rsid w:val="00A026C5"/>
    <w:rsid w:val="00A044B0"/>
    <w:rsid w:val="00A22EEA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1011"/>
    <w:rsid w:val="00B1480B"/>
    <w:rsid w:val="00B17804"/>
    <w:rsid w:val="00B254D1"/>
    <w:rsid w:val="00B2712C"/>
    <w:rsid w:val="00B306C8"/>
    <w:rsid w:val="00B35936"/>
    <w:rsid w:val="00B36C2D"/>
    <w:rsid w:val="00B568C1"/>
    <w:rsid w:val="00B60099"/>
    <w:rsid w:val="00B67F29"/>
    <w:rsid w:val="00B74737"/>
    <w:rsid w:val="00B81D7D"/>
    <w:rsid w:val="00B82AC2"/>
    <w:rsid w:val="00B87985"/>
    <w:rsid w:val="00BA1539"/>
    <w:rsid w:val="00BB1ECB"/>
    <w:rsid w:val="00BB47D5"/>
    <w:rsid w:val="00BC6A49"/>
    <w:rsid w:val="00BD3489"/>
    <w:rsid w:val="00BD3F02"/>
    <w:rsid w:val="00BE0969"/>
    <w:rsid w:val="00BE43EA"/>
    <w:rsid w:val="00C04173"/>
    <w:rsid w:val="00C049A1"/>
    <w:rsid w:val="00C1057C"/>
    <w:rsid w:val="00C10B70"/>
    <w:rsid w:val="00C13645"/>
    <w:rsid w:val="00C17B06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088D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76FA"/>
    <w:rsid w:val="00D52907"/>
    <w:rsid w:val="00D65A7E"/>
    <w:rsid w:val="00D7189F"/>
    <w:rsid w:val="00D915FE"/>
    <w:rsid w:val="00DA055A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55FB"/>
    <w:rsid w:val="00E44A21"/>
    <w:rsid w:val="00E5068C"/>
    <w:rsid w:val="00E52E86"/>
    <w:rsid w:val="00E54F0C"/>
    <w:rsid w:val="00E644F9"/>
    <w:rsid w:val="00E7328C"/>
    <w:rsid w:val="00E73956"/>
    <w:rsid w:val="00E908DB"/>
    <w:rsid w:val="00E9221F"/>
    <w:rsid w:val="00E93D33"/>
    <w:rsid w:val="00EB18A1"/>
    <w:rsid w:val="00EB75DA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33</cp:revision>
  <cp:lastPrinted>2025-04-08T23:39:00Z</cp:lastPrinted>
  <dcterms:created xsi:type="dcterms:W3CDTF">2025-04-30T08:11:00Z</dcterms:created>
  <dcterms:modified xsi:type="dcterms:W3CDTF">2025-08-05T07:06:00Z</dcterms:modified>
</cp:coreProperties>
</file>