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035588B1" w:rsidR="00006914" w:rsidRDefault="000C17F6" w:rsidP="00A41EC4">
            <w:r>
              <w:t>Meslek Yüksekokulu</w:t>
            </w:r>
            <w:r w:rsidR="0038786D">
              <w:t xml:space="preserve"> </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231A9D49" w:rsidR="00006914" w:rsidRDefault="00464EDA" w:rsidP="00A41EC4">
            <w:r>
              <w:t>Staj Komisyonu Başkan Yardımcısı</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546EC6C5" w:rsidR="00006914" w:rsidRDefault="00464EDA" w:rsidP="00AC0C53">
            <w:pPr>
              <w:jc w:val="left"/>
            </w:pPr>
            <w:r>
              <w:t>Staj Komisyon Başkanı</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76123F5F" w:rsidR="00006914" w:rsidRDefault="00D057CE" w:rsidP="00006914">
            <w:pPr>
              <w:jc w:val="left"/>
            </w:pPr>
            <w:r>
              <w:t>Staj Komisyon Üyeleri</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tc>
          <w:tcPr>
            <w:tcW w:w="10774" w:type="dxa"/>
          </w:tcPr>
          <w:p w14:paraId="3D370DBC" w14:textId="1B27278F" w:rsidR="00AC0C53" w:rsidRPr="00AC0C53" w:rsidRDefault="00464EDA" w:rsidP="00AC0C53">
            <w:r w:rsidRPr="00464EDA">
              <w:t>Staj Komisyonu Başkan Yardımcısı, komisyon başkanına bağlı olarak staj sürecine ilişkin tüm faaliyetlerde destek sağlayan; başkanın bulunmadığı durumlarda komisyon çalışmalarını yürüten ve gerekli koordinasyonu sağlayan kişidir. Staj sürecinin işleyişinde akademik ve idari planlamaya katkıda bulunur, komisyon üyeleriyle eşgüdüm halinde çalışarak sürecin etkin ve verimli şekilde yürütülmesini sağlar.</w:t>
            </w:r>
          </w:p>
        </w:tc>
      </w:tr>
      <w:tr w:rsidR="00AC0C53" w14:paraId="6F63138C" w14:textId="77777777">
        <w:tc>
          <w:tcPr>
            <w:tcW w:w="10774" w:type="dxa"/>
          </w:tcPr>
          <w:p w14:paraId="68A07987" w14:textId="0B69F711" w:rsidR="00AC0C53" w:rsidRPr="00AC0C53" w:rsidRDefault="00AC0C53" w:rsidP="00AC0C53">
            <w:pPr>
              <w:pStyle w:val="ListeParagraf"/>
              <w:numPr>
                <w:ilvl w:val="0"/>
                <w:numId w:val="58"/>
              </w:numPr>
              <w:jc w:val="left"/>
              <w:rPr>
                <w:b/>
                <w:bCs/>
              </w:rPr>
            </w:pPr>
            <w:r>
              <w:rPr>
                <w:b/>
                <w:bCs/>
              </w:rPr>
              <w:t>Nitelikler</w:t>
            </w:r>
          </w:p>
        </w:tc>
      </w:tr>
      <w:tr w:rsidR="00CC645F" w14:paraId="0319ED38" w14:textId="77777777">
        <w:tc>
          <w:tcPr>
            <w:tcW w:w="10774" w:type="dxa"/>
          </w:tcPr>
          <w:p w14:paraId="5B7DC5CB" w14:textId="6CCBD754" w:rsidR="00CC645F" w:rsidRDefault="00CC645F" w:rsidP="00CC645F">
            <w:pPr>
              <w:pStyle w:val="ListeParagraf"/>
              <w:numPr>
                <w:ilvl w:val="0"/>
                <w:numId w:val="62"/>
              </w:numPr>
            </w:pPr>
            <w:r w:rsidRPr="00CC645F">
              <w:t>2547 Sayılı YÖK Kanunu</w:t>
            </w:r>
          </w:p>
        </w:tc>
      </w:tr>
      <w:tr w:rsidR="0038786D" w14:paraId="5F9BAD7C" w14:textId="77777777">
        <w:tc>
          <w:tcPr>
            <w:tcW w:w="10774" w:type="dxa"/>
          </w:tcPr>
          <w:p w14:paraId="41BF3687" w14:textId="670D2D66" w:rsidR="0038786D" w:rsidRPr="00CC645F" w:rsidRDefault="0038786D" w:rsidP="00CC645F">
            <w:pPr>
              <w:pStyle w:val="ListeParagraf"/>
              <w:numPr>
                <w:ilvl w:val="0"/>
                <w:numId w:val="62"/>
              </w:numPr>
            </w:pPr>
            <w:r w:rsidRPr="0038786D">
              <w:t>Üniversitelerde Akademik Teşkilat Yönetmeliği</w:t>
            </w:r>
          </w:p>
        </w:tc>
      </w:tr>
      <w:tr w:rsidR="0038786D" w14:paraId="43404E88" w14:textId="77777777">
        <w:tc>
          <w:tcPr>
            <w:tcW w:w="10774" w:type="dxa"/>
          </w:tcPr>
          <w:p w14:paraId="5CF878D4" w14:textId="2B048BD7" w:rsidR="0038786D" w:rsidRPr="0038786D" w:rsidRDefault="0038786D" w:rsidP="00CC645F">
            <w:pPr>
              <w:pStyle w:val="ListeParagraf"/>
              <w:numPr>
                <w:ilvl w:val="0"/>
                <w:numId w:val="62"/>
              </w:numPr>
            </w:pPr>
            <w:r w:rsidRPr="0038786D">
              <w:t>657 sayılı Devlet Memurları Kanunu</w:t>
            </w:r>
          </w:p>
        </w:tc>
      </w:tr>
      <w:tr w:rsidR="00AC0C53" w14:paraId="43FC854A" w14:textId="77777777">
        <w:tc>
          <w:tcPr>
            <w:tcW w:w="10774" w:type="dxa"/>
          </w:tcPr>
          <w:p w14:paraId="46F1C417" w14:textId="259D11E7" w:rsidR="00AC0C53" w:rsidRPr="00AC0C53" w:rsidRDefault="0038786D" w:rsidP="00CC645F">
            <w:pPr>
              <w:pStyle w:val="ListeParagraf"/>
              <w:numPr>
                <w:ilvl w:val="0"/>
                <w:numId w:val="62"/>
              </w:numPr>
            </w:pPr>
            <w:r w:rsidRPr="0038786D">
              <w:t>Görevinin gerektirdiği düzeyde iş deneyimine sahip olmak</w:t>
            </w:r>
          </w:p>
        </w:tc>
      </w:tr>
      <w:tr w:rsidR="0038786D" w14:paraId="4BC759E5" w14:textId="77777777">
        <w:tc>
          <w:tcPr>
            <w:tcW w:w="10774" w:type="dxa"/>
          </w:tcPr>
          <w:p w14:paraId="3375DDB6" w14:textId="3A816DD4" w:rsidR="0038786D" w:rsidRPr="0038786D" w:rsidRDefault="0038786D" w:rsidP="0038786D">
            <w:pPr>
              <w:pStyle w:val="ListeParagraf"/>
              <w:numPr>
                <w:ilvl w:val="0"/>
                <w:numId w:val="62"/>
              </w:numPr>
            </w:pPr>
            <w:r>
              <w:t>Faaliyetlerin en iyi şekilde sürdürülebilmesi için gerekli karar verme ve sorun çözme niteliklerine sahip olmak.</w:t>
            </w:r>
          </w:p>
        </w:tc>
      </w:tr>
      <w:tr w:rsidR="00AC0C53" w14:paraId="0D66A41E" w14:textId="77777777">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tc>
          <w:tcPr>
            <w:tcW w:w="10774" w:type="dxa"/>
          </w:tcPr>
          <w:p w14:paraId="35B2BB31" w14:textId="0AF4FB49" w:rsidR="00AC0C53" w:rsidRPr="00464EDA" w:rsidRDefault="00464EDA" w:rsidP="00464EDA">
            <w:pPr>
              <w:pStyle w:val="ListeParagraf"/>
              <w:numPr>
                <w:ilvl w:val="0"/>
                <w:numId w:val="62"/>
              </w:numPr>
            </w:pPr>
            <w:r w:rsidRPr="00464EDA">
              <w:t>Komisyon başkanının görevlerini desteklemek ve gerektiğinde başkana vekalet etmek,</w:t>
            </w:r>
          </w:p>
        </w:tc>
      </w:tr>
      <w:tr w:rsidR="00AC0C53" w14:paraId="6E99B7AC" w14:textId="77777777">
        <w:tc>
          <w:tcPr>
            <w:tcW w:w="10774" w:type="dxa"/>
          </w:tcPr>
          <w:p w14:paraId="75162BC2" w14:textId="18F3FB86" w:rsidR="00AC0C53" w:rsidRPr="00464EDA" w:rsidRDefault="00464EDA" w:rsidP="00464EDA">
            <w:pPr>
              <w:pStyle w:val="ListeParagraf"/>
              <w:numPr>
                <w:ilvl w:val="0"/>
                <w:numId w:val="62"/>
              </w:numPr>
            </w:pPr>
            <w:r w:rsidRPr="00464EDA">
              <w:t>Staj komisyonunun yıllık iş planlamasında başkana yardımcı olmak</w:t>
            </w:r>
          </w:p>
        </w:tc>
      </w:tr>
      <w:tr w:rsidR="00AC0C53" w14:paraId="134A9C6C" w14:textId="77777777">
        <w:tc>
          <w:tcPr>
            <w:tcW w:w="10774" w:type="dxa"/>
          </w:tcPr>
          <w:p w14:paraId="6C625458" w14:textId="5355ADA9" w:rsidR="00AC0C53" w:rsidRPr="00464EDA" w:rsidRDefault="00464EDA" w:rsidP="00464EDA">
            <w:pPr>
              <w:pStyle w:val="ListeParagraf"/>
              <w:numPr>
                <w:ilvl w:val="0"/>
                <w:numId w:val="62"/>
              </w:numPr>
            </w:pPr>
            <w:r w:rsidRPr="00464EDA">
              <w:t>Staj başvuru süreci, belgelerin toplanması ve değerlendirilmesi gibi idari işlemleri koordine etmek</w:t>
            </w:r>
          </w:p>
        </w:tc>
      </w:tr>
      <w:tr w:rsidR="00AC0C53" w14:paraId="5F4B0E1C" w14:textId="77777777">
        <w:tc>
          <w:tcPr>
            <w:tcW w:w="10774" w:type="dxa"/>
          </w:tcPr>
          <w:p w14:paraId="1F2165CC" w14:textId="7FB73BEA" w:rsidR="00AC0C53" w:rsidRPr="0038786D" w:rsidRDefault="00464EDA" w:rsidP="00464EDA">
            <w:pPr>
              <w:pStyle w:val="ListeParagraf"/>
              <w:numPr>
                <w:ilvl w:val="0"/>
                <w:numId w:val="62"/>
              </w:numPr>
            </w:pPr>
            <w:r w:rsidRPr="00464EDA">
              <w:t>Staj raporlarının değerlendirilmesi sürecinde komisyon üyeleriyle birlikte çalışmak,</w:t>
            </w:r>
          </w:p>
        </w:tc>
      </w:tr>
      <w:tr w:rsidR="00AC0C53" w14:paraId="2D421D67" w14:textId="77777777">
        <w:tc>
          <w:tcPr>
            <w:tcW w:w="10774" w:type="dxa"/>
          </w:tcPr>
          <w:p w14:paraId="37E026ED" w14:textId="0A121832" w:rsidR="00AC0C53" w:rsidRPr="0038786D" w:rsidRDefault="00464EDA" w:rsidP="00464EDA">
            <w:pPr>
              <w:pStyle w:val="ListeParagraf"/>
              <w:numPr>
                <w:ilvl w:val="0"/>
                <w:numId w:val="62"/>
              </w:numPr>
            </w:pPr>
            <w:r w:rsidRPr="00464EDA">
              <w:t>Öğrencilere yönelik bilgilendirme faaliyetlerini yürütmek ve desteklemek,</w:t>
            </w:r>
          </w:p>
        </w:tc>
      </w:tr>
      <w:tr w:rsidR="00AC0C53" w14:paraId="208E7975" w14:textId="77777777">
        <w:tc>
          <w:tcPr>
            <w:tcW w:w="10774" w:type="dxa"/>
          </w:tcPr>
          <w:p w14:paraId="70B666B1" w14:textId="277D6874" w:rsidR="00AC0C53" w:rsidRPr="0038786D" w:rsidRDefault="00464EDA" w:rsidP="00464EDA">
            <w:pPr>
              <w:pStyle w:val="ListeParagraf"/>
              <w:numPr>
                <w:ilvl w:val="0"/>
                <w:numId w:val="62"/>
              </w:numPr>
            </w:pPr>
            <w:r w:rsidRPr="00464EDA">
              <w:t>İş yeri değerlendirme formları ve öğrenci memnuniyet anketlerinin toplanmasını sağlamak,</w:t>
            </w:r>
          </w:p>
        </w:tc>
      </w:tr>
      <w:tr w:rsidR="00AC0C53" w14:paraId="05FA2331" w14:textId="77777777">
        <w:tc>
          <w:tcPr>
            <w:tcW w:w="10774" w:type="dxa"/>
          </w:tcPr>
          <w:p w14:paraId="7E5E629D" w14:textId="7873A3CB" w:rsidR="00AC0C53" w:rsidRPr="0038786D" w:rsidRDefault="00464EDA" w:rsidP="00464EDA">
            <w:pPr>
              <w:pStyle w:val="ListeParagraf"/>
              <w:numPr>
                <w:ilvl w:val="0"/>
                <w:numId w:val="62"/>
              </w:numPr>
            </w:pPr>
            <w:r w:rsidRPr="00464EDA">
              <w:t>Sürece ilişkin verileri analiz ederek, komisyona rapor sunmak</w:t>
            </w:r>
          </w:p>
        </w:tc>
      </w:tr>
      <w:tr w:rsidR="00AC0C53" w14:paraId="60D09FB0" w14:textId="77777777">
        <w:tc>
          <w:tcPr>
            <w:tcW w:w="10774" w:type="dxa"/>
          </w:tcPr>
          <w:p w14:paraId="14281595" w14:textId="2D37A202" w:rsidR="00AC0C53" w:rsidRPr="0038786D" w:rsidRDefault="00464EDA" w:rsidP="00464EDA">
            <w:pPr>
              <w:pStyle w:val="ListeParagraf"/>
              <w:numPr>
                <w:ilvl w:val="0"/>
                <w:numId w:val="62"/>
              </w:numPr>
            </w:pPr>
            <w:r w:rsidRPr="00464EDA">
              <w:t>Gerekli durumlarda kurum dışı paydaşlarla (işletmeler, kamu kurumları vb.) iletişim ve koordinasyonu sağlamak</w:t>
            </w:r>
          </w:p>
        </w:tc>
      </w:tr>
      <w:tr w:rsidR="00BB3F09" w14:paraId="56724EBA" w14:textId="77777777">
        <w:tc>
          <w:tcPr>
            <w:tcW w:w="10774" w:type="dxa"/>
          </w:tcPr>
          <w:p w14:paraId="74C576FA" w14:textId="6546388F" w:rsidR="00BB3F09" w:rsidRPr="0038786D" w:rsidRDefault="00464EDA" w:rsidP="00464EDA">
            <w:pPr>
              <w:pStyle w:val="ListeParagraf"/>
              <w:numPr>
                <w:ilvl w:val="0"/>
                <w:numId w:val="62"/>
              </w:numPr>
            </w:pPr>
            <w:r w:rsidRPr="00464EDA">
              <w:t>Kalite süreçlerine katkı sunacak şekilde, staj süreçlerine ilişkin öneriler geliştirmek.</w:t>
            </w:r>
          </w:p>
        </w:tc>
      </w:tr>
      <w:tr w:rsidR="00F62E13" w14:paraId="1E4C3E8F" w14:textId="77777777">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tc>
          <w:tcPr>
            <w:tcW w:w="10774" w:type="dxa"/>
          </w:tcPr>
          <w:p w14:paraId="1F60CC4E" w14:textId="5BDCE97A" w:rsidR="00F62E13" w:rsidRPr="00F62E13" w:rsidRDefault="0038786D" w:rsidP="00F62E13">
            <w:pPr>
              <w:pStyle w:val="ListeParagraf"/>
            </w:pPr>
            <w:r>
              <w:rPr>
                <w:b/>
                <w:bCs/>
              </w:rPr>
              <w:t>Unvanı</w:t>
            </w:r>
            <w:r w:rsidR="00F62E13">
              <w:rPr>
                <w:b/>
                <w:bCs/>
              </w:rPr>
              <w:t>:</w:t>
            </w:r>
            <w:r w:rsidR="00E87862">
              <w:rPr>
                <w:b/>
                <w:bCs/>
              </w:rPr>
              <w:t xml:space="preserve"> </w:t>
            </w:r>
            <w:r w:rsidR="00E87862" w:rsidRPr="00E87862">
              <w:t>Staj Komisyonu Başkan Yardımcısı</w:t>
            </w:r>
          </w:p>
        </w:tc>
      </w:tr>
      <w:tr w:rsidR="00F62E13" w14:paraId="1321ADA9" w14:textId="77777777">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476E" w14:textId="77777777" w:rsidR="00F15C48" w:rsidRDefault="00F15C48" w:rsidP="003A6F6D">
      <w:r>
        <w:separator/>
      </w:r>
    </w:p>
  </w:endnote>
  <w:endnote w:type="continuationSeparator" w:id="0">
    <w:p w14:paraId="18121B8D" w14:textId="77777777" w:rsidR="00F15C48" w:rsidRDefault="00F15C48"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E9F4BC3" w:rsidR="00FA108B" w:rsidRPr="00FA108B" w:rsidRDefault="000C17F6" w:rsidP="003A6F6D">
          <w:pPr>
            <w:pStyle w:val="AltBilgi"/>
            <w:jc w:val="center"/>
          </w:pPr>
          <w:r>
            <w:t>Meslek Yüksekokulu</w:t>
          </w:r>
          <w:r w:rsidR="00AE2383">
            <w:t xml:space="preserve"> Sekreter</w:t>
          </w:r>
          <w:r w:rsidR="00AB010F">
            <w:t>liği</w:t>
          </w:r>
        </w:p>
      </w:tc>
      <w:tc>
        <w:tcPr>
          <w:tcW w:w="3717" w:type="dxa"/>
          <w:vAlign w:val="center"/>
        </w:tcPr>
        <w:p w14:paraId="1146F847" w14:textId="272DAC54" w:rsidR="00FA108B" w:rsidRPr="00514ECE" w:rsidRDefault="00AE2383" w:rsidP="003A6F6D">
          <w:pPr>
            <w:pStyle w:val="AltBilgi"/>
            <w:jc w:val="center"/>
          </w:pPr>
          <w:r w:rsidRPr="00AE2383">
            <w:t>Kalite Koordinatörlüğü</w:t>
          </w:r>
        </w:p>
      </w:tc>
      <w:tc>
        <w:tcPr>
          <w:tcW w:w="3371" w:type="dxa"/>
          <w:vAlign w:val="center"/>
        </w:tcPr>
        <w:p w14:paraId="6AAF7A5B" w14:textId="5F5EDC8C" w:rsidR="00FA108B" w:rsidRPr="00514ECE" w:rsidRDefault="00AE2383"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5B44" w14:textId="77777777" w:rsidR="00F15C48" w:rsidRDefault="00F15C48" w:rsidP="003A6F6D">
      <w:r>
        <w:separator/>
      </w:r>
    </w:p>
  </w:footnote>
  <w:footnote w:type="continuationSeparator" w:id="0">
    <w:p w14:paraId="3793A546" w14:textId="77777777" w:rsidR="00F15C48" w:rsidRDefault="00F15C48"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4138EA15" w14:textId="376389C0" w:rsidR="00AE2383" w:rsidRDefault="000C17F6" w:rsidP="003A6F6D">
          <w:pPr>
            <w:pStyle w:val="stBilgi"/>
            <w:jc w:val="center"/>
            <w:rPr>
              <w:b/>
              <w:bCs/>
            </w:rPr>
          </w:pPr>
          <w:r>
            <w:rPr>
              <w:b/>
              <w:bCs/>
            </w:rPr>
            <w:t>MESLEK YÜKSEKOKULU</w:t>
          </w:r>
        </w:p>
        <w:p w14:paraId="3F9D42F1" w14:textId="01A93DA6" w:rsidR="00E57D3C" w:rsidRDefault="00AE2383" w:rsidP="003A6F6D">
          <w:pPr>
            <w:pStyle w:val="stBilgi"/>
            <w:jc w:val="center"/>
            <w:rPr>
              <w:b/>
              <w:bCs/>
            </w:rPr>
          </w:pPr>
          <w:r>
            <w:rPr>
              <w:b/>
              <w:bCs/>
            </w:rPr>
            <w:t xml:space="preserve">STAJ KOMİSYONU </w:t>
          </w:r>
          <w:r w:rsidR="00464EDA">
            <w:rPr>
              <w:b/>
              <w:bCs/>
            </w:rPr>
            <w:t>BAŞKAN YARDIMCISI</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3B933C2F" w:rsidR="00384F51" w:rsidRPr="00006914" w:rsidRDefault="000C17F6" w:rsidP="003A6F6D">
          <w:pPr>
            <w:pStyle w:val="stBilgi"/>
            <w:rPr>
              <w:sz w:val="20"/>
              <w:szCs w:val="20"/>
            </w:rPr>
          </w:pPr>
          <w:r>
            <w:rPr>
              <w:sz w:val="20"/>
              <w:szCs w:val="20"/>
            </w:rPr>
            <w:t>MYO</w:t>
          </w:r>
          <w:r w:rsidR="00E87862" w:rsidRPr="00E87862">
            <w:rPr>
              <w:sz w:val="20"/>
              <w:szCs w:val="20"/>
            </w:rPr>
            <w:t>.GT.</w:t>
          </w:r>
          <w:r w:rsidR="00D057CE">
            <w:rPr>
              <w:sz w:val="20"/>
              <w:szCs w:val="20"/>
            </w:rPr>
            <w:t>0</w:t>
          </w:r>
          <w:r w:rsidR="00AE2383">
            <w:rPr>
              <w:sz w:val="20"/>
              <w:szCs w:val="20"/>
            </w:rPr>
            <w:t>1</w:t>
          </w:r>
          <w:r w:rsidR="00B614A5">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58F6A5E6" w:rsidR="00384F51" w:rsidRPr="00006914" w:rsidRDefault="000C17F6" w:rsidP="003A6F6D">
          <w:pPr>
            <w:pStyle w:val="stBilgi"/>
            <w:rPr>
              <w:sz w:val="20"/>
              <w:szCs w:val="20"/>
            </w:rPr>
          </w:pPr>
          <w:r>
            <w:rPr>
              <w:sz w:val="20"/>
              <w:szCs w:val="20"/>
            </w:rPr>
            <w:t>28</w:t>
          </w:r>
          <w:r w:rsidR="00B146C0">
            <w:rPr>
              <w:sz w:val="20"/>
              <w:szCs w:val="20"/>
            </w:rPr>
            <w:t>.0</w:t>
          </w:r>
          <w:r w:rsidR="00AE2383">
            <w:rPr>
              <w:sz w:val="20"/>
              <w:szCs w:val="20"/>
            </w:rPr>
            <w:t>7</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48A396FC"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C36ACC">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06914"/>
    <w:rsid w:val="00024238"/>
    <w:rsid w:val="00031ADB"/>
    <w:rsid w:val="00037FAE"/>
    <w:rsid w:val="0004615F"/>
    <w:rsid w:val="0008590E"/>
    <w:rsid w:val="00095836"/>
    <w:rsid w:val="00096D24"/>
    <w:rsid w:val="000B276C"/>
    <w:rsid w:val="000B40C9"/>
    <w:rsid w:val="000C17F6"/>
    <w:rsid w:val="000C21CB"/>
    <w:rsid w:val="000C2595"/>
    <w:rsid w:val="000D7340"/>
    <w:rsid w:val="000F0678"/>
    <w:rsid w:val="0010144F"/>
    <w:rsid w:val="00111FB2"/>
    <w:rsid w:val="00125D85"/>
    <w:rsid w:val="00130166"/>
    <w:rsid w:val="001422AE"/>
    <w:rsid w:val="001450CE"/>
    <w:rsid w:val="001636BD"/>
    <w:rsid w:val="0016373F"/>
    <w:rsid w:val="00180C72"/>
    <w:rsid w:val="00182204"/>
    <w:rsid w:val="00192292"/>
    <w:rsid w:val="00194E97"/>
    <w:rsid w:val="001A2010"/>
    <w:rsid w:val="001B7AB7"/>
    <w:rsid w:val="001D4C1F"/>
    <w:rsid w:val="001E3864"/>
    <w:rsid w:val="001F2107"/>
    <w:rsid w:val="00203B7C"/>
    <w:rsid w:val="00214B7C"/>
    <w:rsid w:val="00221435"/>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0BFA"/>
    <w:rsid w:val="00304279"/>
    <w:rsid w:val="003157E7"/>
    <w:rsid w:val="00321673"/>
    <w:rsid w:val="00326596"/>
    <w:rsid w:val="00337313"/>
    <w:rsid w:val="0034727A"/>
    <w:rsid w:val="00367BB7"/>
    <w:rsid w:val="00367CE1"/>
    <w:rsid w:val="0037780E"/>
    <w:rsid w:val="00384F51"/>
    <w:rsid w:val="0038786D"/>
    <w:rsid w:val="00393B90"/>
    <w:rsid w:val="003A337E"/>
    <w:rsid w:val="003A35C1"/>
    <w:rsid w:val="003A4579"/>
    <w:rsid w:val="003A6F6D"/>
    <w:rsid w:val="003B3567"/>
    <w:rsid w:val="003B3BE0"/>
    <w:rsid w:val="003B4B6C"/>
    <w:rsid w:val="003D4DCE"/>
    <w:rsid w:val="003D5E3A"/>
    <w:rsid w:val="003F241E"/>
    <w:rsid w:val="00403546"/>
    <w:rsid w:val="004049C4"/>
    <w:rsid w:val="0041546D"/>
    <w:rsid w:val="004168FE"/>
    <w:rsid w:val="00422799"/>
    <w:rsid w:val="00424D9E"/>
    <w:rsid w:val="00434CC9"/>
    <w:rsid w:val="00434D9F"/>
    <w:rsid w:val="00445009"/>
    <w:rsid w:val="004636D6"/>
    <w:rsid w:val="00464EDA"/>
    <w:rsid w:val="004657C6"/>
    <w:rsid w:val="00467773"/>
    <w:rsid w:val="004742ED"/>
    <w:rsid w:val="0047597F"/>
    <w:rsid w:val="00485BF0"/>
    <w:rsid w:val="00487ECD"/>
    <w:rsid w:val="00495A30"/>
    <w:rsid w:val="004A2708"/>
    <w:rsid w:val="004C198C"/>
    <w:rsid w:val="004E482C"/>
    <w:rsid w:val="004F0D52"/>
    <w:rsid w:val="004F7753"/>
    <w:rsid w:val="0050672E"/>
    <w:rsid w:val="00506FD1"/>
    <w:rsid w:val="00514ECE"/>
    <w:rsid w:val="005155F8"/>
    <w:rsid w:val="00540D56"/>
    <w:rsid w:val="00552EED"/>
    <w:rsid w:val="005552BF"/>
    <w:rsid w:val="005767D5"/>
    <w:rsid w:val="00591C8F"/>
    <w:rsid w:val="005B4440"/>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7F58DE"/>
    <w:rsid w:val="00805E37"/>
    <w:rsid w:val="008145C1"/>
    <w:rsid w:val="00821F3A"/>
    <w:rsid w:val="00825DFC"/>
    <w:rsid w:val="00827E02"/>
    <w:rsid w:val="008508BE"/>
    <w:rsid w:val="00852C44"/>
    <w:rsid w:val="00855F07"/>
    <w:rsid w:val="0086578B"/>
    <w:rsid w:val="00867883"/>
    <w:rsid w:val="008729BB"/>
    <w:rsid w:val="008820A6"/>
    <w:rsid w:val="00885231"/>
    <w:rsid w:val="00885650"/>
    <w:rsid w:val="00886EF4"/>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C0FFE"/>
    <w:rsid w:val="009D7437"/>
    <w:rsid w:val="009E41E2"/>
    <w:rsid w:val="009F0E31"/>
    <w:rsid w:val="009F7C32"/>
    <w:rsid w:val="00A0256E"/>
    <w:rsid w:val="00A026C5"/>
    <w:rsid w:val="00A21178"/>
    <w:rsid w:val="00A25464"/>
    <w:rsid w:val="00A27631"/>
    <w:rsid w:val="00A40EDA"/>
    <w:rsid w:val="00A41EC4"/>
    <w:rsid w:val="00A43F14"/>
    <w:rsid w:val="00A51D4E"/>
    <w:rsid w:val="00A553BF"/>
    <w:rsid w:val="00A57F52"/>
    <w:rsid w:val="00A665B1"/>
    <w:rsid w:val="00A70659"/>
    <w:rsid w:val="00A73CE3"/>
    <w:rsid w:val="00A7797A"/>
    <w:rsid w:val="00A83AF4"/>
    <w:rsid w:val="00A91A30"/>
    <w:rsid w:val="00A953D8"/>
    <w:rsid w:val="00A97A46"/>
    <w:rsid w:val="00AB010F"/>
    <w:rsid w:val="00AB67CE"/>
    <w:rsid w:val="00AC0C53"/>
    <w:rsid w:val="00AC4257"/>
    <w:rsid w:val="00AD6ED2"/>
    <w:rsid w:val="00AE2383"/>
    <w:rsid w:val="00AF3CB2"/>
    <w:rsid w:val="00AF6489"/>
    <w:rsid w:val="00B01395"/>
    <w:rsid w:val="00B146C0"/>
    <w:rsid w:val="00B1480B"/>
    <w:rsid w:val="00B17804"/>
    <w:rsid w:val="00B254D1"/>
    <w:rsid w:val="00B306C8"/>
    <w:rsid w:val="00B35936"/>
    <w:rsid w:val="00B36C2D"/>
    <w:rsid w:val="00B568C1"/>
    <w:rsid w:val="00B614A5"/>
    <w:rsid w:val="00B67F29"/>
    <w:rsid w:val="00B81D7D"/>
    <w:rsid w:val="00B87985"/>
    <w:rsid w:val="00BA1539"/>
    <w:rsid w:val="00BB1ECB"/>
    <w:rsid w:val="00BB3F09"/>
    <w:rsid w:val="00BB47D5"/>
    <w:rsid w:val="00BB6714"/>
    <w:rsid w:val="00BC1C11"/>
    <w:rsid w:val="00BC6A49"/>
    <w:rsid w:val="00BD3489"/>
    <w:rsid w:val="00BE0969"/>
    <w:rsid w:val="00BE43EA"/>
    <w:rsid w:val="00C04173"/>
    <w:rsid w:val="00C049A1"/>
    <w:rsid w:val="00C1057C"/>
    <w:rsid w:val="00C10B70"/>
    <w:rsid w:val="00C13645"/>
    <w:rsid w:val="00C26FA8"/>
    <w:rsid w:val="00C35AEC"/>
    <w:rsid w:val="00C36ACC"/>
    <w:rsid w:val="00C4718E"/>
    <w:rsid w:val="00C6115D"/>
    <w:rsid w:val="00C673B6"/>
    <w:rsid w:val="00C82752"/>
    <w:rsid w:val="00C862F0"/>
    <w:rsid w:val="00C866BA"/>
    <w:rsid w:val="00C8777F"/>
    <w:rsid w:val="00C93A9A"/>
    <w:rsid w:val="00CB098F"/>
    <w:rsid w:val="00CB4363"/>
    <w:rsid w:val="00CB6671"/>
    <w:rsid w:val="00CC645F"/>
    <w:rsid w:val="00CD00FA"/>
    <w:rsid w:val="00CD112F"/>
    <w:rsid w:val="00CD7497"/>
    <w:rsid w:val="00CE1B92"/>
    <w:rsid w:val="00CE43D2"/>
    <w:rsid w:val="00D057CE"/>
    <w:rsid w:val="00D06917"/>
    <w:rsid w:val="00D22228"/>
    <w:rsid w:val="00D23C43"/>
    <w:rsid w:val="00D251F0"/>
    <w:rsid w:val="00D41928"/>
    <w:rsid w:val="00D52907"/>
    <w:rsid w:val="00D65A7E"/>
    <w:rsid w:val="00D7189F"/>
    <w:rsid w:val="00DA0F70"/>
    <w:rsid w:val="00DB0540"/>
    <w:rsid w:val="00DC0922"/>
    <w:rsid w:val="00DC560F"/>
    <w:rsid w:val="00DC75DA"/>
    <w:rsid w:val="00DD09D6"/>
    <w:rsid w:val="00DD0CDE"/>
    <w:rsid w:val="00DD53D4"/>
    <w:rsid w:val="00DF396C"/>
    <w:rsid w:val="00E0075E"/>
    <w:rsid w:val="00E073D5"/>
    <w:rsid w:val="00E1772E"/>
    <w:rsid w:val="00E30E12"/>
    <w:rsid w:val="00E44A21"/>
    <w:rsid w:val="00E5068C"/>
    <w:rsid w:val="00E52E86"/>
    <w:rsid w:val="00E57D3C"/>
    <w:rsid w:val="00E644F9"/>
    <w:rsid w:val="00E7263B"/>
    <w:rsid w:val="00E7328C"/>
    <w:rsid w:val="00E73956"/>
    <w:rsid w:val="00E87862"/>
    <w:rsid w:val="00E93D33"/>
    <w:rsid w:val="00EB18A1"/>
    <w:rsid w:val="00EC013C"/>
    <w:rsid w:val="00EE506F"/>
    <w:rsid w:val="00EF1D5C"/>
    <w:rsid w:val="00F15C48"/>
    <w:rsid w:val="00F3028F"/>
    <w:rsid w:val="00F30556"/>
    <w:rsid w:val="00F4337D"/>
    <w:rsid w:val="00F43EC4"/>
    <w:rsid w:val="00F54792"/>
    <w:rsid w:val="00F62E13"/>
    <w:rsid w:val="00F6632E"/>
    <w:rsid w:val="00F67FBD"/>
    <w:rsid w:val="00F75D31"/>
    <w:rsid w:val="00F7798A"/>
    <w:rsid w:val="00F81C5F"/>
    <w:rsid w:val="00F8455D"/>
    <w:rsid w:val="00F9318C"/>
    <w:rsid w:val="00FA108B"/>
    <w:rsid w:val="00FA1580"/>
    <w:rsid w:val="00FA1700"/>
    <w:rsid w:val="00FC03F9"/>
    <w:rsid w:val="00FD191F"/>
    <w:rsid w:val="00FD2A9C"/>
    <w:rsid w:val="00FD4F7F"/>
    <w:rsid w:val="00FE3446"/>
    <w:rsid w:val="00FE3AF4"/>
    <w:rsid w:val="00FF08DA"/>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D651280C-A4CD-4668-AD91-6D4AB6D3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33384903">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31253403">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1671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12</cp:revision>
  <cp:lastPrinted>2025-04-08T23:39:00Z</cp:lastPrinted>
  <dcterms:created xsi:type="dcterms:W3CDTF">2025-05-20T09:53:00Z</dcterms:created>
  <dcterms:modified xsi:type="dcterms:W3CDTF">2025-08-04T11:27:00Z</dcterms:modified>
</cp:coreProperties>
</file>