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rsidRPr="005F6CF5" w14:paraId="4217EC14" w14:textId="77777777" w:rsidTr="00006914">
        <w:tc>
          <w:tcPr>
            <w:tcW w:w="2552" w:type="dxa"/>
          </w:tcPr>
          <w:p w14:paraId="48AA3D34" w14:textId="61258EEF" w:rsidR="00006914" w:rsidRPr="005F6CF5" w:rsidRDefault="00006914" w:rsidP="00006914">
            <w:pPr>
              <w:jc w:val="left"/>
              <w:rPr>
                <w:b/>
                <w:bCs/>
              </w:rPr>
            </w:pPr>
            <w:r w:rsidRPr="005F6CF5">
              <w:rPr>
                <w:b/>
                <w:bCs/>
              </w:rPr>
              <w:t>Kurumu:</w:t>
            </w:r>
          </w:p>
        </w:tc>
        <w:tc>
          <w:tcPr>
            <w:tcW w:w="8222" w:type="dxa"/>
          </w:tcPr>
          <w:p w14:paraId="45FAD05A" w14:textId="7ADF43B9" w:rsidR="00006914" w:rsidRPr="005F6CF5" w:rsidRDefault="00006914" w:rsidP="00A41EC4">
            <w:r w:rsidRPr="005F6CF5">
              <w:t>Antalya Belek Üniversitesi</w:t>
            </w:r>
          </w:p>
        </w:tc>
      </w:tr>
      <w:tr w:rsidR="00006914" w:rsidRPr="005F6CF5" w14:paraId="2FB9F348" w14:textId="77777777" w:rsidTr="00006914">
        <w:tc>
          <w:tcPr>
            <w:tcW w:w="2552" w:type="dxa"/>
          </w:tcPr>
          <w:p w14:paraId="2AC89DDF" w14:textId="3D78A099" w:rsidR="00006914" w:rsidRPr="005F6CF5" w:rsidRDefault="00006914" w:rsidP="00006914">
            <w:pPr>
              <w:jc w:val="left"/>
              <w:rPr>
                <w:b/>
                <w:bCs/>
              </w:rPr>
            </w:pPr>
            <w:r w:rsidRPr="005F6CF5">
              <w:rPr>
                <w:b/>
                <w:bCs/>
              </w:rPr>
              <w:t>Bağlı Olduğu Birim:</w:t>
            </w:r>
          </w:p>
        </w:tc>
        <w:tc>
          <w:tcPr>
            <w:tcW w:w="8222" w:type="dxa"/>
          </w:tcPr>
          <w:p w14:paraId="6D5D4F59" w14:textId="4A870486" w:rsidR="00006914" w:rsidRPr="005F6CF5" w:rsidRDefault="000E5C76" w:rsidP="00A41EC4">
            <w:r w:rsidRPr="005F6CF5">
              <w:t>Meslek Yüksek</w:t>
            </w:r>
            <w:r w:rsidR="00C56282">
              <w:t>o</w:t>
            </w:r>
            <w:r w:rsidRPr="005F6CF5">
              <w:t>kulu</w:t>
            </w:r>
          </w:p>
        </w:tc>
      </w:tr>
      <w:tr w:rsidR="00006914" w:rsidRPr="005F6CF5" w14:paraId="039ECDA9" w14:textId="77777777" w:rsidTr="00006914">
        <w:tc>
          <w:tcPr>
            <w:tcW w:w="2552" w:type="dxa"/>
          </w:tcPr>
          <w:p w14:paraId="134B4DF5" w14:textId="6297A558" w:rsidR="00006914" w:rsidRPr="005F6CF5" w:rsidRDefault="00006914" w:rsidP="00006914">
            <w:pPr>
              <w:jc w:val="left"/>
              <w:rPr>
                <w:b/>
                <w:bCs/>
              </w:rPr>
            </w:pPr>
            <w:r w:rsidRPr="005F6CF5">
              <w:rPr>
                <w:b/>
                <w:bCs/>
              </w:rPr>
              <w:t>Görevin Adı:</w:t>
            </w:r>
          </w:p>
        </w:tc>
        <w:tc>
          <w:tcPr>
            <w:tcW w:w="8222" w:type="dxa"/>
          </w:tcPr>
          <w:p w14:paraId="4AFA6919" w14:textId="778ACE9D" w:rsidR="00006914" w:rsidRPr="005F6CF5" w:rsidRDefault="005F6CF5" w:rsidP="00A41EC4">
            <w:r w:rsidRPr="005F6CF5">
              <w:t>Program</w:t>
            </w:r>
            <w:r w:rsidR="000E5C76" w:rsidRPr="005F6CF5">
              <w:t xml:space="preserve"> Başkanı Görev </w:t>
            </w:r>
            <w:r w:rsidR="00662C03" w:rsidRPr="005F6CF5">
              <w:t>T</w:t>
            </w:r>
            <w:r w:rsidR="000E5C76" w:rsidRPr="005F6CF5">
              <w:t>anımı</w:t>
            </w:r>
          </w:p>
        </w:tc>
      </w:tr>
      <w:tr w:rsidR="00006914" w:rsidRPr="005F6CF5" w14:paraId="7E7A3028" w14:textId="77777777" w:rsidTr="00AC0C53">
        <w:tc>
          <w:tcPr>
            <w:tcW w:w="2552" w:type="dxa"/>
          </w:tcPr>
          <w:p w14:paraId="459E2BFB" w14:textId="716EBB0A" w:rsidR="00006914" w:rsidRPr="005F6CF5" w:rsidRDefault="00006914" w:rsidP="00006914">
            <w:pPr>
              <w:jc w:val="left"/>
              <w:rPr>
                <w:b/>
                <w:bCs/>
              </w:rPr>
            </w:pPr>
            <w:r w:rsidRPr="005F6CF5">
              <w:rPr>
                <w:b/>
                <w:bCs/>
              </w:rPr>
              <w:t>Bağlı Olduğu Üst Makam:</w:t>
            </w:r>
          </w:p>
        </w:tc>
        <w:tc>
          <w:tcPr>
            <w:tcW w:w="8222" w:type="dxa"/>
            <w:vAlign w:val="center"/>
          </w:tcPr>
          <w:p w14:paraId="600A1951" w14:textId="3B94B5DE" w:rsidR="00006914" w:rsidRPr="005F6CF5" w:rsidRDefault="000E5C76" w:rsidP="00AC0C53">
            <w:pPr>
              <w:jc w:val="left"/>
            </w:pPr>
            <w:r w:rsidRPr="005F6CF5">
              <w:t>Meslek Yüksek</w:t>
            </w:r>
            <w:r w:rsidR="00C56282">
              <w:t>o</w:t>
            </w:r>
            <w:r w:rsidRPr="005F6CF5">
              <w:t>kulu Müdür</w:t>
            </w:r>
            <w:r w:rsidR="005F6CF5" w:rsidRPr="005F6CF5">
              <w:t xml:space="preserve"> Yardımcısı, Meslek Yüksek Okulu Müdürü</w:t>
            </w:r>
          </w:p>
        </w:tc>
      </w:tr>
      <w:tr w:rsidR="00006914" w:rsidRPr="005F6CF5" w14:paraId="631DD9C1" w14:textId="77777777" w:rsidTr="00006914">
        <w:tc>
          <w:tcPr>
            <w:tcW w:w="2552" w:type="dxa"/>
          </w:tcPr>
          <w:p w14:paraId="186E5264" w14:textId="1F2DE89E" w:rsidR="00006914" w:rsidRPr="005F6CF5" w:rsidRDefault="00006914" w:rsidP="00006914">
            <w:pPr>
              <w:jc w:val="left"/>
              <w:rPr>
                <w:b/>
                <w:bCs/>
              </w:rPr>
            </w:pPr>
            <w:r w:rsidRPr="005F6CF5">
              <w:rPr>
                <w:b/>
                <w:bCs/>
              </w:rPr>
              <w:t>Görev Devri Yapacağı Kişi/Kişiler:</w:t>
            </w:r>
          </w:p>
        </w:tc>
        <w:tc>
          <w:tcPr>
            <w:tcW w:w="8222" w:type="dxa"/>
            <w:vAlign w:val="center"/>
          </w:tcPr>
          <w:p w14:paraId="5B5B92DC" w14:textId="4E220460" w:rsidR="00006914" w:rsidRPr="005F6CF5" w:rsidRDefault="00EB5FAC" w:rsidP="00006914">
            <w:pPr>
              <w:jc w:val="left"/>
            </w:pPr>
            <w:r w:rsidRPr="005F6CF5">
              <w:t>Öğretim Görevlisi</w:t>
            </w:r>
          </w:p>
        </w:tc>
      </w:tr>
    </w:tbl>
    <w:p w14:paraId="235D5255" w14:textId="0EF71337" w:rsidR="00A41EC4" w:rsidRPr="005F6CF5" w:rsidRDefault="00A41EC4"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CE1E4F" w:rsidRPr="005F6CF5" w14:paraId="3078059C" w14:textId="77777777" w:rsidTr="002420D6">
        <w:tc>
          <w:tcPr>
            <w:tcW w:w="10774" w:type="dxa"/>
          </w:tcPr>
          <w:p w14:paraId="23167AF6" w14:textId="765CCDFF" w:rsidR="00AC0C53" w:rsidRPr="005F6CF5" w:rsidRDefault="00AC0C53" w:rsidP="00AC0C53">
            <w:pPr>
              <w:pStyle w:val="ListeParagraf"/>
              <w:numPr>
                <w:ilvl w:val="0"/>
                <w:numId w:val="58"/>
              </w:numPr>
              <w:jc w:val="left"/>
              <w:rPr>
                <w:b/>
                <w:bCs/>
                <w:color w:val="000000" w:themeColor="text1"/>
              </w:rPr>
            </w:pPr>
            <w:r w:rsidRPr="005F6CF5">
              <w:rPr>
                <w:b/>
                <w:bCs/>
                <w:color w:val="000000" w:themeColor="text1"/>
              </w:rPr>
              <w:t>Görevin Tanımı</w:t>
            </w:r>
          </w:p>
        </w:tc>
      </w:tr>
      <w:tr w:rsidR="00CE1E4F" w:rsidRPr="005F6CF5" w14:paraId="0416C7E8" w14:textId="77777777" w:rsidTr="00640AE7">
        <w:tc>
          <w:tcPr>
            <w:tcW w:w="10774" w:type="dxa"/>
          </w:tcPr>
          <w:p w14:paraId="3D370DBC" w14:textId="200BA4D2" w:rsidR="00AC0C53" w:rsidRPr="005F6CF5" w:rsidRDefault="005F6CF5" w:rsidP="00AC0C53">
            <w:pPr>
              <w:rPr>
                <w:color w:val="000000" w:themeColor="text1"/>
              </w:rPr>
            </w:pPr>
            <w:r w:rsidRPr="005F6CF5">
              <w:t>Meslek Yüksekokul üst yönetimi tarafından belirlenen amaç ve ilkelere uygun olarak; birimin tüm faaliyetleri ile ilgili, etkenlik ve verimlilik ilkelerine uygun olarak yürütülmesi amacıyla çalışmalar yapar. Programın her düzeyde eğitim öğretim ve araştırmalarından, programda kadrolu ve ders saat ücretli öğretim görevlilerinin çalışmalarından, programa ait her türlü faaliyetin düzenli ve verimli bir şekilde yürütülmesinden sorumludur.</w:t>
            </w:r>
          </w:p>
        </w:tc>
      </w:tr>
    </w:tbl>
    <w:p w14:paraId="457DF0D1" w14:textId="77777777" w:rsidR="00AC0C53" w:rsidRPr="005F6CF5"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rsidRPr="005F6CF5" w14:paraId="6F63138C" w14:textId="77777777" w:rsidTr="00E57FA6">
        <w:tc>
          <w:tcPr>
            <w:tcW w:w="10774" w:type="dxa"/>
          </w:tcPr>
          <w:p w14:paraId="68A07987" w14:textId="0B69F711" w:rsidR="00AC0C53" w:rsidRPr="005F6CF5" w:rsidRDefault="00AC0C53" w:rsidP="00AC0C53">
            <w:pPr>
              <w:pStyle w:val="ListeParagraf"/>
              <w:numPr>
                <w:ilvl w:val="0"/>
                <w:numId w:val="58"/>
              </w:numPr>
              <w:jc w:val="left"/>
              <w:rPr>
                <w:b/>
                <w:bCs/>
              </w:rPr>
            </w:pPr>
            <w:r w:rsidRPr="005F6CF5">
              <w:rPr>
                <w:b/>
                <w:bCs/>
              </w:rPr>
              <w:t>Nitelikler</w:t>
            </w:r>
          </w:p>
        </w:tc>
      </w:tr>
      <w:tr w:rsidR="00CC645F" w:rsidRPr="005F6CF5" w14:paraId="0319ED38" w14:textId="77777777" w:rsidTr="00E57FA6">
        <w:tc>
          <w:tcPr>
            <w:tcW w:w="10774" w:type="dxa"/>
          </w:tcPr>
          <w:p w14:paraId="5B7DC5CB" w14:textId="6CCBD754" w:rsidR="00CC645F" w:rsidRPr="005F6CF5" w:rsidRDefault="00CC645F" w:rsidP="00CC645F">
            <w:pPr>
              <w:pStyle w:val="ListeParagraf"/>
              <w:numPr>
                <w:ilvl w:val="0"/>
                <w:numId w:val="62"/>
              </w:numPr>
            </w:pPr>
            <w:r w:rsidRPr="005F6CF5">
              <w:t>2547 Sayılı YÖK Kanunu</w:t>
            </w:r>
          </w:p>
        </w:tc>
      </w:tr>
      <w:tr w:rsidR="000E5C76" w:rsidRPr="005F6CF5" w14:paraId="43FC854A" w14:textId="77777777" w:rsidTr="00E57FA6">
        <w:tc>
          <w:tcPr>
            <w:tcW w:w="10774" w:type="dxa"/>
          </w:tcPr>
          <w:p w14:paraId="5896D5A4" w14:textId="77777777" w:rsidR="000E5C76" w:rsidRPr="005F6CF5" w:rsidRDefault="000E5C76" w:rsidP="000E5C76">
            <w:pPr>
              <w:pStyle w:val="ListeParagraf"/>
              <w:numPr>
                <w:ilvl w:val="0"/>
                <w:numId w:val="62"/>
              </w:numPr>
            </w:pPr>
            <w:r w:rsidRPr="005F6CF5">
              <w:t>Antalya Belek Üniversitesi Ana Yönetmeliği</w:t>
            </w:r>
          </w:p>
          <w:p w14:paraId="46F1C417" w14:textId="2D8EE559" w:rsidR="000E5C76" w:rsidRPr="005F6CF5" w:rsidRDefault="000E5C76" w:rsidP="000E5C76">
            <w:pPr>
              <w:pStyle w:val="ListeParagraf"/>
              <w:numPr>
                <w:ilvl w:val="0"/>
                <w:numId w:val="62"/>
              </w:numPr>
            </w:pPr>
            <w:r w:rsidRPr="005F6CF5">
              <w:t>Antalya Belek Üniversitesi Ön Lisans ve Lisans Eğitim-Öğretim ve Sınav Yönetmeliği</w:t>
            </w:r>
          </w:p>
        </w:tc>
      </w:tr>
    </w:tbl>
    <w:p w14:paraId="49D0C19D" w14:textId="77777777" w:rsidR="00AC0C53" w:rsidRPr="005F6CF5"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rsidRPr="005F6CF5" w14:paraId="0D66A41E" w14:textId="77777777" w:rsidTr="00E57FA6">
        <w:tc>
          <w:tcPr>
            <w:tcW w:w="10774" w:type="dxa"/>
          </w:tcPr>
          <w:p w14:paraId="0F10AA6C" w14:textId="3C0B3BAF" w:rsidR="00AC0C53" w:rsidRPr="005F6CF5" w:rsidRDefault="00AC0C53" w:rsidP="005F6CF5">
            <w:pPr>
              <w:pStyle w:val="ListeParagraf"/>
              <w:numPr>
                <w:ilvl w:val="0"/>
                <w:numId w:val="58"/>
              </w:numPr>
              <w:ind w:left="714" w:hanging="357"/>
              <w:jc w:val="left"/>
              <w:rPr>
                <w:b/>
                <w:bCs/>
              </w:rPr>
            </w:pPr>
            <w:r w:rsidRPr="005F6CF5">
              <w:rPr>
                <w:b/>
                <w:bCs/>
              </w:rPr>
              <w:t>Görev, Yetki ve Sorumluluklar</w:t>
            </w:r>
          </w:p>
        </w:tc>
      </w:tr>
      <w:tr w:rsidR="00E57DCD" w:rsidRPr="005F6CF5" w14:paraId="24C41DDA" w14:textId="77777777" w:rsidTr="005F6CF5">
        <w:trPr>
          <w:trHeight w:val="606"/>
        </w:trPr>
        <w:tc>
          <w:tcPr>
            <w:tcW w:w="10774" w:type="dxa"/>
            <w:vAlign w:val="bottom"/>
          </w:tcPr>
          <w:p w14:paraId="35B2BB31" w14:textId="50364655" w:rsidR="00E57DCD" w:rsidRPr="005F6CF5" w:rsidRDefault="005F6CF5" w:rsidP="005F6CF5">
            <w:pPr>
              <w:numPr>
                <w:ilvl w:val="0"/>
                <w:numId w:val="61"/>
              </w:numPr>
              <w:shd w:val="clear" w:color="auto" w:fill="FFFFFF"/>
              <w:tabs>
                <w:tab w:val="clear" w:pos="4536"/>
              </w:tabs>
              <w:ind w:left="714" w:hanging="357"/>
              <w:jc w:val="left"/>
              <w:rPr>
                <w:lang w:eastAsia="tr-TR"/>
              </w:rPr>
            </w:pPr>
            <w:r w:rsidRPr="005F6CF5">
              <w:rPr>
                <w:lang w:eastAsia="tr-TR"/>
              </w:rPr>
              <w:t>Eğitim – öğretim süreçlerine ilişkin YÖK mevzuatlarına hakim olmak, süreçlerin bu mevzuatlar çerçevesinde yürütülmesini sağlamak.</w:t>
            </w:r>
          </w:p>
        </w:tc>
      </w:tr>
      <w:tr w:rsidR="00E57DCD" w:rsidRPr="005F6CF5" w14:paraId="6E99B7AC" w14:textId="77777777" w:rsidTr="00B80C41">
        <w:tc>
          <w:tcPr>
            <w:tcW w:w="10774" w:type="dxa"/>
            <w:vAlign w:val="bottom"/>
          </w:tcPr>
          <w:p w14:paraId="75162BC2" w14:textId="410EF99B" w:rsidR="00E57DCD" w:rsidRPr="005F6CF5" w:rsidRDefault="005F6CF5" w:rsidP="005F6CF5">
            <w:pPr>
              <w:numPr>
                <w:ilvl w:val="0"/>
                <w:numId w:val="61"/>
              </w:numPr>
              <w:shd w:val="clear" w:color="auto" w:fill="FFFFFF"/>
              <w:tabs>
                <w:tab w:val="clear" w:pos="4536"/>
              </w:tabs>
              <w:ind w:left="714" w:hanging="357"/>
              <w:jc w:val="left"/>
              <w:rPr>
                <w:lang w:eastAsia="tr-TR"/>
              </w:rPr>
            </w:pPr>
            <w:r w:rsidRPr="005F6CF5">
              <w:rPr>
                <w:lang w:eastAsia="tr-TR"/>
              </w:rPr>
              <w:t>Meslek Yüksekokuluna bağlı program açma veya kapatma çalışmalarına ve sürecine katılmak.</w:t>
            </w:r>
          </w:p>
        </w:tc>
      </w:tr>
      <w:tr w:rsidR="00E57DCD" w:rsidRPr="005F6CF5" w14:paraId="134A9C6C" w14:textId="77777777" w:rsidTr="00B80C41">
        <w:tc>
          <w:tcPr>
            <w:tcW w:w="10774" w:type="dxa"/>
            <w:vAlign w:val="bottom"/>
          </w:tcPr>
          <w:p w14:paraId="6C625458" w14:textId="1E62264A" w:rsidR="00E57DCD" w:rsidRPr="005F6CF5" w:rsidRDefault="005F6CF5" w:rsidP="005F6CF5">
            <w:pPr>
              <w:numPr>
                <w:ilvl w:val="0"/>
                <w:numId w:val="61"/>
              </w:numPr>
              <w:shd w:val="clear" w:color="auto" w:fill="FFFFFF"/>
              <w:tabs>
                <w:tab w:val="clear" w:pos="4536"/>
              </w:tabs>
              <w:ind w:left="714" w:hanging="357"/>
              <w:jc w:val="left"/>
              <w:rPr>
                <w:lang w:eastAsia="tr-TR"/>
              </w:rPr>
            </w:pPr>
            <w:r w:rsidRPr="005F6CF5">
              <w:rPr>
                <w:lang w:eastAsia="tr-TR"/>
              </w:rPr>
              <w:t>Öğretim Elemanı ihtiyacını belirlemek, Öğretim Elemanı alım sürecine katılmak.</w:t>
            </w:r>
          </w:p>
        </w:tc>
      </w:tr>
      <w:tr w:rsidR="00E57DCD" w:rsidRPr="005F6CF5" w14:paraId="5F4B0E1C" w14:textId="77777777" w:rsidTr="00B80C41">
        <w:tc>
          <w:tcPr>
            <w:tcW w:w="10774" w:type="dxa"/>
            <w:vAlign w:val="bottom"/>
          </w:tcPr>
          <w:p w14:paraId="1F2165CC" w14:textId="3A1ADD50" w:rsidR="00E57DCD" w:rsidRPr="005F6CF5" w:rsidRDefault="005F6CF5" w:rsidP="005F6CF5">
            <w:pPr>
              <w:numPr>
                <w:ilvl w:val="0"/>
                <w:numId w:val="61"/>
              </w:numPr>
              <w:shd w:val="clear" w:color="auto" w:fill="FFFFFF"/>
              <w:tabs>
                <w:tab w:val="clear" w:pos="4536"/>
              </w:tabs>
              <w:ind w:left="714" w:hanging="357"/>
              <w:jc w:val="left"/>
              <w:rPr>
                <w:lang w:eastAsia="tr-TR"/>
              </w:rPr>
            </w:pPr>
            <w:r w:rsidRPr="005F6CF5">
              <w:rPr>
                <w:lang w:eastAsia="tr-TR"/>
              </w:rPr>
              <w:t>Öğretim Elemanlarının meslek içi eğitimi ve oryantasyon süreçlerini organize etmek.</w:t>
            </w:r>
          </w:p>
        </w:tc>
      </w:tr>
      <w:tr w:rsidR="00E57DCD" w:rsidRPr="005F6CF5" w14:paraId="2D421D67" w14:textId="77777777" w:rsidTr="00B80C41">
        <w:tc>
          <w:tcPr>
            <w:tcW w:w="10774" w:type="dxa"/>
            <w:vAlign w:val="bottom"/>
          </w:tcPr>
          <w:p w14:paraId="37E026ED" w14:textId="662763FA" w:rsidR="00E57DCD" w:rsidRPr="005F6CF5" w:rsidRDefault="005F6CF5" w:rsidP="005F6CF5">
            <w:pPr>
              <w:numPr>
                <w:ilvl w:val="0"/>
                <w:numId w:val="61"/>
              </w:numPr>
              <w:shd w:val="clear" w:color="auto" w:fill="FFFFFF"/>
              <w:tabs>
                <w:tab w:val="clear" w:pos="4536"/>
              </w:tabs>
              <w:ind w:left="714" w:hanging="357"/>
              <w:jc w:val="left"/>
              <w:rPr>
                <w:lang w:eastAsia="tr-TR"/>
              </w:rPr>
            </w:pPr>
            <w:r w:rsidRPr="005F6CF5">
              <w:rPr>
                <w:lang w:eastAsia="tr-TR"/>
              </w:rPr>
              <w:t>Öğretim Elemanlarının performanslarını motive ve takip etmek, raporlamak.</w:t>
            </w:r>
          </w:p>
        </w:tc>
      </w:tr>
      <w:tr w:rsidR="00E57DCD" w:rsidRPr="005F6CF5" w14:paraId="05FA2331" w14:textId="77777777" w:rsidTr="00B80C41">
        <w:tc>
          <w:tcPr>
            <w:tcW w:w="10774" w:type="dxa"/>
            <w:vAlign w:val="bottom"/>
          </w:tcPr>
          <w:p w14:paraId="7E5E629D" w14:textId="0A03BC2B" w:rsidR="00E57DCD" w:rsidRPr="005F6CF5" w:rsidRDefault="00E57DCD"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Öğretim Elemanlarının performanslarını takip eder ve motivasyonlarını sağlar,</w:t>
            </w:r>
          </w:p>
        </w:tc>
      </w:tr>
      <w:tr w:rsidR="00E57DCD" w:rsidRPr="005F6CF5" w14:paraId="60D09FB0" w14:textId="77777777" w:rsidTr="00B80C41">
        <w:tc>
          <w:tcPr>
            <w:tcW w:w="10774" w:type="dxa"/>
            <w:vAlign w:val="bottom"/>
          </w:tcPr>
          <w:p w14:paraId="14281595" w14:textId="23AFF39C" w:rsidR="00E57DCD" w:rsidRPr="005F6CF5" w:rsidRDefault="005F6CF5"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w:t>
            </w:r>
            <w:r w:rsidR="00E57DCD" w:rsidRPr="005F6CF5">
              <w:rPr>
                <w:rFonts w:ascii="Times New Roman" w:hAnsi="Times New Roman"/>
                <w:color w:val="auto"/>
                <w:sz w:val="24"/>
                <w:szCs w:val="24"/>
              </w:rPr>
              <w:t xml:space="preserve"> öğrencilerinin devamsızlık durumlarıyla ilgili derslerin Öğretim Elemanlarıyla görüşerek ortak bir strateji ve tutum geliştirir,</w:t>
            </w:r>
          </w:p>
        </w:tc>
      </w:tr>
      <w:tr w:rsidR="00E57DCD" w:rsidRPr="005F6CF5" w14:paraId="56724EBA" w14:textId="77777777" w:rsidTr="00B80C41">
        <w:tc>
          <w:tcPr>
            <w:tcW w:w="10774" w:type="dxa"/>
            <w:vAlign w:val="bottom"/>
          </w:tcPr>
          <w:p w14:paraId="74C576FA" w14:textId="7996D9A4" w:rsidR="00E57DCD" w:rsidRPr="005F6CF5" w:rsidRDefault="005F6CF5"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Programa</w:t>
            </w:r>
            <w:r w:rsidR="00E57DCD" w:rsidRPr="005F6CF5">
              <w:rPr>
                <w:rFonts w:ascii="Times New Roman" w:hAnsi="Times New Roman"/>
                <w:color w:val="auto"/>
                <w:sz w:val="24"/>
                <w:szCs w:val="24"/>
              </w:rPr>
              <w:t xml:space="preserve"> bağlı Öğretim Elemanlarının rapor ve izin (yıllık, mazeret) işlemlerinin takibini sağlar ve MYO Müdürlüğüne iletir,</w:t>
            </w:r>
          </w:p>
        </w:tc>
      </w:tr>
      <w:tr w:rsidR="00E57DCD" w:rsidRPr="005F6CF5" w14:paraId="00094241" w14:textId="77777777" w:rsidTr="00B80C41">
        <w:tc>
          <w:tcPr>
            <w:tcW w:w="10774" w:type="dxa"/>
            <w:vAlign w:val="bottom"/>
          </w:tcPr>
          <w:p w14:paraId="49FCBDC6" w14:textId="4C534A70" w:rsidR="00E57DCD" w:rsidRPr="005F6CF5" w:rsidRDefault="00E57DCD"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Eğitim-öğretim sürecinin etkin ve sorunsuz bir şekilde yürütülmesi amacıyla yapılamayan derslerin telafisini sağlar ve MYO Müdürlüğünü bilgilendirir,</w:t>
            </w:r>
          </w:p>
        </w:tc>
      </w:tr>
      <w:tr w:rsidR="00E57DCD" w:rsidRPr="005F6CF5" w14:paraId="158D05FF" w14:textId="77777777" w:rsidTr="00B80C41">
        <w:tc>
          <w:tcPr>
            <w:tcW w:w="10774" w:type="dxa"/>
            <w:vAlign w:val="bottom"/>
          </w:tcPr>
          <w:p w14:paraId="73581791" w14:textId="350DC9FA" w:rsidR="00E57DCD" w:rsidRPr="005F6CF5" w:rsidRDefault="005F6CF5"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Programdaki</w:t>
            </w:r>
            <w:r w:rsidR="00E57DCD" w:rsidRPr="005F6CF5">
              <w:rPr>
                <w:rFonts w:ascii="Times New Roman" w:hAnsi="Times New Roman"/>
                <w:color w:val="auto"/>
                <w:sz w:val="24"/>
                <w:szCs w:val="24"/>
              </w:rPr>
              <w:t xml:space="preserve"> Öğretim Elemanlarının akademik çalışmalarını teşvik eder ve Yükseköğretim Veri Tabanı (YÖKSİS) bilgilerinin güncellenmesini sağlar,</w:t>
            </w:r>
          </w:p>
        </w:tc>
      </w:tr>
      <w:tr w:rsidR="00E57DCD" w:rsidRPr="005F6CF5" w14:paraId="36B20932" w14:textId="77777777" w:rsidTr="00B80C41">
        <w:tc>
          <w:tcPr>
            <w:tcW w:w="10774" w:type="dxa"/>
            <w:vAlign w:val="bottom"/>
          </w:tcPr>
          <w:p w14:paraId="08FB95E4" w14:textId="010C387C" w:rsidR="00E57DCD" w:rsidRPr="005F6CF5" w:rsidRDefault="005F6CF5"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Programın</w:t>
            </w:r>
            <w:r w:rsidR="00E57DCD" w:rsidRPr="005F6CF5">
              <w:rPr>
                <w:rFonts w:ascii="Times New Roman" w:hAnsi="Times New Roman"/>
                <w:color w:val="auto"/>
                <w:sz w:val="24"/>
                <w:szCs w:val="24"/>
              </w:rPr>
              <w:t xml:space="preserve"> ihtiyaç duyduğu her türlü araç ve gereci (laboratuvar, derslik vb.) tespit eder ve MYO Müdürlüğünü bildirir,</w:t>
            </w:r>
          </w:p>
        </w:tc>
      </w:tr>
      <w:tr w:rsidR="00E57DCD" w:rsidRPr="005F6CF5" w14:paraId="2DAA420E" w14:textId="77777777" w:rsidTr="00B80C41">
        <w:tc>
          <w:tcPr>
            <w:tcW w:w="10774" w:type="dxa"/>
            <w:vAlign w:val="bottom"/>
          </w:tcPr>
          <w:p w14:paraId="4DF79209" w14:textId="200E6850" w:rsidR="00E57DCD" w:rsidRPr="005F6CF5" w:rsidRDefault="00E57DCD" w:rsidP="005F6CF5">
            <w:pPr>
              <w:pStyle w:val="p1"/>
              <w:numPr>
                <w:ilvl w:val="0"/>
                <w:numId w:val="61"/>
              </w:numPr>
              <w:ind w:left="714" w:hanging="357"/>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 derslerinin ders yüklerini göz önünde bulundurarak uzmanlıklarına göre Öğretim Elemanları arasında paylaştırır,</w:t>
            </w:r>
          </w:p>
        </w:tc>
      </w:tr>
      <w:tr w:rsidR="00E57DCD" w:rsidRPr="005F6CF5" w14:paraId="77AA1014" w14:textId="77777777" w:rsidTr="00B80C41">
        <w:tc>
          <w:tcPr>
            <w:tcW w:w="10774" w:type="dxa"/>
            <w:vAlign w:val="bottom"/>
          </w:tcPr>
          <w:p w14:paraId="2D56D805" w14:textId="1CD24F09" w:rsidR="00E57DCD" w:rsidRPr="005F6CF5" w:rsidRDefault="005F6CF5" w:rsidP="00E57DCD">
            <w:pPr>
              <w:pStyle w:val="p1"/>
              <w:numPr>
                <w:ilvl w:val="0"/>
                <w:numId w:val="61"/>
              </w:numPr>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 ile</w:t>
            </w:r>
            <w:r w:rsidR="00E57DCD" w:rsidRPr="005F6CF5">
              <w:rPr>
                <w:rFonts w:ascii="Times New Roman" w:hAnsi="Times New Roman"/>
                <w:color w:val="auto"/>
                <w:sz w:val="24"/>
                <w:szCs w:val="24"/>
              </w:rPr>
              <w:t xml:space="preserve"> ilgili otomasyon işlemlerini (ders kaydı, not girişleri, yoklama girişleri, ders içerikleri, staj ve Erasmus stajı, yatay geçiş, dikey geçiş, burs konuları) takip eder ve sürekliliğini sağlar,</w:t>
            </w:r>
          </w:p>
        </w:tc>
      </w:tr>
      <w:tr w:rsidR="00E57DCD" w:rsidRPr="005F6CF5" w14:paraId="4A08FC22" w14:textId="77777777" w:rsidTr="00B80C41">
        <w:tc>
          <w:tcPr>
            <w:tcW w:w="10774" w:type="dxa"/>
            <w:vAlign w:val="bottom"/>
          </w:tcPr>
          <w:p w14:paraId="0BF82751" w14:textId="13D84C5E" w:rsidR="00E57DCD" w:rsidRPr="005F6CF5" w:rsidRDefault="005F6CF5" w:rsidP="00E57DCD">
            <w:pPr>
              <w:pStyle w:val="p1"/>
              <w:numPr>
                <w:ilvl w:val="0"/>
                <w:numId w:val="61"/>
              </w:numPr>
              <w:rPr>
                <w:rFonts w:ascii="Times New Roman" w:eastAsiaTheme="minorHAnsi" w:hAnsi="Times New Roman"/>
                <w:color w:val="auto"/>
                <w:sz w:val="24"/>
                <w:szCs w:val="24"/>
                <w:lang w:eastAsia="en-US"/>
              </w:rPr>
            </w:pPr>
            <w:r w:rsidRPr="005F6CF5">
              <w:rPr>
                <w:rFonts w:ascii="Times New Roman" w:hAnsi="Times New Roman"/>
                <w:color w:val="auto"/>
                <w:sz w:val="24"/>
                <w:szCs w:val="24"/>
              </w:rPr>
              <w:t>Program</w:t>
            </w:r>
            <w:r w:rsidR="00E57DCD" w:rsidRPr="005F6CF5">
              <w:rPr>
                <w:rFonts w:ascii="Times New Roman" w:hAnsi="Times New Roman"/>
                <w:color w:val="auto"/>
                <w:sz w:val="24"/>
                <w:szCs w:val="24"/>
              </w:rPr>
              <w:t xml:space="preserve"> Başkanı yukarıda yazılı olan bütün bu görevleri Kanunlara ve Yönetmeliklere uygun olarak yerine getirirken MYO Müdürüne karşı sorumludur.</w:t>
            </w:r>
          </w:p>
        </w:tc>
      </w:tr>
      <w:tr w:rsidR="00F62E13" w:rsidRPr="005F6CF5" w14:paraId="1E4C3E8F" w14:textId="77777777" w:rsidTr="00E57FA6">
        <w:tc>
          <w:tcPr>
            <w:tcW w:w="10774" w:type="dxa"/>
          </w:tcPr>
          <w:p w14:paraId="130E151A" w14:textId="296BECBB" w:rsidR="00F62E13" w:rsidRPr="005F6CF5" w:rsidRDefault="00F62E13" w:rsidP="00F62E13">
            <w:pPr>
              <w:pStyle w:val="ListeParagraf"/>
              <w:jc w:val="left"/>
              <w:rPr>
                <w:b/>
                <w:bCs/>
              </w:rPr>
            </w:pPr>
            <w:r w:rsidRPr="005F6CF5">
              <w:rPr>
                <w:b/>
                <w:bCs/>
              </w:rPr>
              <w:lastRenderedPageBreak/>
              <w:t>KABUL EDEN</w:t>
            </w:r>
          </w:p>
        </w:tc>
      </w:tr>
      <w:tr w:rsidR="00F62E13" w:rsidRPr="005F6CF5" w14:paraId="5D57FED7" w14:textId="77777777" w:rsidTr="00E57FA6">
        <w:tc>
          <w:tcPr>
            <w:tcW w:w="10774" w:type="dxa"/>
          </w:tcPr>
          <w:p w14:paraId="6E08A968" w14:textId="5E101571" w:rsidR="00F62E13" w:rsidRPr="005F6CF5" w:rsidRDefault="00F62E13" w:rsidP="00F62E13">
            <w:pPr>
              <w:pStyle w:val="ListeParagraf"/>
            </w:pPr>
            <w:r w:rsidRPr="005F6CF5">
              <w:t>Bu dokümanda açıklanan Görev, Yetki ve Sorumluluklarımı okudum. Görev, Yetki ve Sorumluluklarımı belirtilen kapsamda yerine getirmeyi kabul ediyorum.</w:t>
            </w:r>
          </w:p>
        </w:tc>
      </w:tr>
      <w:tr w:rsidR="00F62E13" w:rsidRPr="005F6CF5" w14:paraId="7161862A" w14:textId="77777777" w:rsidTr="00E57FA6">
        <w:tc>
          <w:tcPr>
            <w:tcW w:w="10774" w:type="dxa"/>
          </w:tcPr>
          <w:p w14:paraId="13D87086" w14:textId="40FE977B" w:rsidR="00F62E13" w:rsidRPr="005F6CF5" w:rsidRDefault="00F62E13" w:rsidP="00F62E13">
            <w:pPr>
              <w:pStyle w:val="ListeParagraf"/>
              <w:rPr>
                <w:b/>
                <w:bCs/>
              </w:rPr>
            </w:pPr>
            <w:r w:rsidRPr="005F6CF5">
              <w:rPr>
                <w:b/>
                <w:bCs/>
              </w:rPr>
              <w:t>Adı Soyadı:</w:t>
            </w:r>
          </w:p>
        </w:tc>
      </w:tr>
      <w:tr w:rsidR="00F62E13" w:rsidRPr="005F6CF5" w14:paraId="5F8A9683" w14:textId="77777777" w:rsidTr="00E57FA6">
        <w:tc>
          <w:tcPr>
            <w:tcW w:w="10774" w:type="dxa"/>
          </w:tcPr>
          <w:p w14:paraId="1F60CC4E" w14:textId="03CF6E8E" w:rsidR="00F62E13" w:rsidRPr="005F6CF5" w:rsidRDefault="00F62E13" w:rsidP="00F62E13">
            <w:pPr>
              <w:pStyle w:val="ListeParagraf"/>
            </w:pPr>
            <w:r w:rsidRPr="005F6CF5">
              <w:rPr>
                <w:b/>
                <w:bCs/>
              </w:rPr>
              <w:t xml:space="preserve">Ünvanı: </w:t>
            </w:r>
            <w:r w:rsidR="005F6CF5">
              <w:rPr>
                <w:b/>
                <w:bCs/>
              </w:rPr>
              <w:t>Program</w:t>
            </w:r>
            <w:r w:rsidR="00CE1E4F" w:rsidRPr="005F6CF5">
              <w:rPr>
                <w:b/>
                <w:bCs/>
              </w:rPr>
              <w:t xml:space="preserve"> Başkanı</w:t>
            </w:r>
          </w:p>
        </w:tc>
      </w:tr>
      <w:tr w:rsidR="00F62E13" w:rsidRPr="005F6CF5" w14:paraId="1321ADA9" w14:textId="77777777" w:rsidTr="00E57FA6">
        <w:tc>
          <w:tcPr>
            <w:tcW w:w="10774" w:type="dxa"/>
          </w:tcPr>
          <w:p w14:paraId="1A7199B0" w14:textId="23276CE7" w:rsidR="00F62E13" w:rsidRPr="005F6CF5" w:rsidRDefault="00F62E13" w:rsidP="00F62E13">
            <w:pPr>
              <w:pStyle w:val="ListeParagraf"/>
              <w:rPr>
                <w:b/>
                <w:bCs/>
              </w:rPr>
            </w:pPr>
            <w:r w:rsidRPr="005F6CF5">
              <w:rPr>
                <w:b/>
                <w:bCs/>
              </w:rPr>
              <w:t>İmza:</w:t>
            </w:r>
          </w:p>
        </w:tc>
      </w:tr>
    </w:tbl>
    <w:p w14:paraId="01E6EC91" w14:textId="77777777" w:rsidR="00F62E13" w:rsidRPr="005F6CF5" w:rsidRDefault="00F62E13" w:rsidP="00AC0C53"/>
    <w:sectPr w:rsidR="00F62E13" w:rsidRPr="005F6CF5"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EA7D" w14:textId="77777777" w:rsidR="00BC5734" w:rsidRDefault="00BC5734" w:rsidP="003A6F6D">
      <w:r>
        <w:separator/>
      </w:r>
    </w:p>
  </w:endnote>
  <w:endnote w:type="continuationSeparator" w:id="0">
    <w:p w14:paraId="1DAA54A6" w14:textId="77777777" w:rsidR="00BC5734" w:rsidRDefault="00BC573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07563A0" w:rsidR="00FA108B" w:rsidRPr="00FA108B" w:rsidRDefault="00CE1E4F" w:rsidP="003A6F6D">
          <w:pPr>
            <w:pStyle w:val="AltBilgi"/>
            <w:jc w:val="center"/>
          </w:pPr>
          <w:r>
            <w:t>Meslek Yüksekokulu Sekreter</w:t>
          </w:r>
          <w:r w:rsidR="004D2E32">
            <w:t>liği</w:t>
          </w:r>
        </w:p>
      </w:tc>
      <w:tc>
        <w:tcPr>
          <w:tcW w:w="3717" w:type="dxa"/>
          <w:vAlign w:val="center"/>
        </w:tcPr>
        <w:p w14:paraId="1146F847" w14:textId="23A9B856" w:rsidR="00FA108B" w:rsidRPr="00514ECE" w:rsidRDefault="00FA108B" w:rsidP="003A6F6D">
          <w:pPr>
            <w:pStyle w:val="AltBilgi"/>
            <w:jc w:val="center"/>
          </w:pPr>
          <w:r w:rsidRPr="00FA108B">
            <w:t>Kalite Koordinatör</w:t>
          </w:r>
          <w:r w:rsidR="00D85531">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E736" w14:textId="77777777" w:rsidR="00BC5734" w:rsidRDefault="00BC5734" w:rsidP="003A6F6D">
      <w:r>
        <w:separator/>
      </w:r>
    </w:p>
  </w:footnote>
  <w:footnote w:type="continuationSeparator" w:id="0">
    <w:p w14:paraId="39B05DEA" w14:textId="77777777" w:rsidR="00BC5734" w:rsidRDefault="00BC573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5E5479C0" w:rsidR="00E57D3C" w:rsidRDefault="00CE1E4F" w:rsidP="003A6F6D">
          <w:pPr>
            <w:pStyle w:val="stBilgi"/>
            <w:jc w:val="center"/>
            <w:rPr>
              <w:b/>
              <w:bCs/>
            </w:rPr>
          </w:pPr>
          <w:r>
            <w:rPr>
              <w:b/>
              <w:bCs/>
            </w:rPr>
            <w:t>MESLEK YÜKSEKOKULU</w:t>
          </w:r>
        </w:p>
        <w:p w14:paraId="3F9D42F1" w14:textId="26895149" w:rsidR="00E57D3C" w:rsidRDefault="005F6CF5" w:rsidP="003A6F6D">
          <w:pPr>
            <w:pStyle w:val="stBilgi"/>
            <w:jc w:val="center"/>
            <w:rPr>
              <w:b/>
              <w:bCs/>
            </w:rPr>
          </w:pPr>
          <w:r>
            <w:rPr>
              <w:b/>
              <w:bCs/>
            </w:rPr>
            <w:t>PROGRAM</w:t>
          </w:r>
          <w:r w:rsidR="00662C03">
            <w:rPr>
              <w:b/>
              <w:bCs/>
            </w:rPr>
            <w:t xml:space="preserve"> BAŞKAN</w:t>
          </w:r>
          <w:r w:rsidR="00CE1E4F">
            <w:rPr>
              <w:b/>
              <w:bCs/>
            </w:rPr>
            <w:t>I</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08FD1CC4" w:rsidR="00384F51" w:rsidRPr="00006914" w:rsidRDefault="00CE1E4F" w:rsidP="003A6F6D">
          <w:pPr>
            <w:pStyle w:val="stBilgi"/>
            <w:rPr>
              <w:sz w:val="20"/>
              <w:szCs w:val="20"/>
            </w:rPr>
          </w:pPr>
          <w:r>
            <w:rPr>
              <w:sz w:val="20"/>
              <w:szCs w:val="20"/>
            </w:rPr>
            <w:t>MYO</w:t>
          </w:r>
          <w:r w:rsidR="00D92055">
            <w:rPr>
              <w:sz w:val="20"/>
              <w:szCs w:val="20"/>
            </w:rPr>
            <w:t>.GT.00</w:t>
          </w:r>
          <w:r w:rsidR="005F6CF5">
            <w:rPr>
              <w:sz w:val="20"/>
              <w:szCs w:val="20"/>
            </w:rPr>
            <w:t>7</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0CBBA66C" w:rsidR="00384F51" w:rsidRPr="00006914" w:rsidRDefault="00D85531" w:rsidP="003A6F6D">
          <w:pPr>
            <w:pStyle w:val="stBilgi"/>
            <w:rPr>
              <w:sz w:val="20"/>
              <w:szCs w:val="20"/>
            </w:rPr>
          </w:pPr>
          <w:r>
            <w:rPr>
              <w:sz w:val="20"/>
              <w:szCs w:val="20"/>
            </w:rPr>
            <w:t>2</w:t>
          </w:r>
          <w:r w:rsidR="00CE1E4F">
            <w:rPr>
              <w:sz w:val="20"/>
              <w:szCs w:val="20"/>
            </w:rPr>
            <w:t>8</w:t>
          </w:r>
          <w:r>
            <w:rPr>
              <w:sz w:val="20"/>
              <w:szCs w:val="20"/>
            </w:rPr>
            <w:t>.0</w:t>
          </w:r>
          <w:r w:rsidR="00CE1E4F">
            <w:rPr>
              <w:sz w:val="20"/>
              <w:szCs w:val="20"/>
            </w:rPr>
            <w:t>7</w:t>
          </w:r>
          <w:r>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0D30A445" w14:textId="77777777" w:rsidR="00723B95" w:rsidRDefault="00723B95" w:rsidP="00CE1E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8B23E7"/>
    <w:multiLevelType w:val="multilevel"/>
    <w:tmpl w:val="0B90DEB8"/>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3"/>
  </w:num>
  <w:num w:numId="8" w16cid:durableId="1400592500">
    <w:abstractNumId w:val="56"/>
  </w:num>
  <w:num w:numId="9" w16cid:durableId="169564715">
    <w:abstractNumId w:val="52"/>
  </w:num>
  <w:num w:numId="10" w16cid:durableId="1859463659">
    <w:abstractNumId w:val="41"/>
  </w:num>
  <w:num w:numId="11" w16cid:durableId="1982147085">
    <w:abstractNumId w:val="51"/>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50"/>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7"/>
  </w:num>
  <w:num w:numId="24" w16cid:durableId="2028678762">
    <w:abstractNumId w:val="48"/>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1"/>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9"/>
  </w:num>
  <w:num w:numId="51" w16cid:durableId="1461725722">
    <w:abstractNumId w:val="45"/>
  </w:num>
  <w:num w:numId="52" w16cid:durableId="599148408">
    <w:abstractNumId w:val="17"/>
  </w:num>
  <w:num w:numId="53" w16cid:durableId="793406171">
    <w:abstractNumId w:val="46"/>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4"/>
  </w:num>
  <w:num w:numId="60" w16cid:durableId="346753972">
    <w:abstractNumId w:val="55"/>
  </w:num>
  <w:num w:numId="61" w16cid:durableId="1187447120">
    <w:abstractNumId w:val="62"/>
  </w:num>
  <w:num w:numId="62" w16cid:durableId="1163010882">
    <w:abstractNumId w:val="42"/>
  </w:num>
  <w:num w:numId="63" w16cid:durableId="1282105117">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71929"/>
    <w:rsid w:val="00077E44"/>
    <w:rsid w:val="00095836"/>
    <w:rsid w:val="00096D24"/>
    <w:rsid w:val="000B276C"/>
    <w:rsid w:val="000B40C9"/>
    <w:rsid w:val="000C21CB"/>
    <w:rsid w:val="000C2595"/>
    <w:rsid w:val="000E5C76"/>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0407"/>
    <w:rsid w:val="001F2107"/>
    <w:rsid w:val="00203B7C"/>
    <w:rsid w:val="00214B7C"/>
    <w:rsid w:val="00223A7B"/>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D2E32"/>
    <w:rsid w:val="004E482C"/>
    <w:rsid w:val="004F0D52"/>
    <w:rsid w:val="0050672E"/>
    <w:rsid w:val="00506FD1"/>
    <w:rsid w:val="00514ECE"/>
    <w:rsid w:val="005155F8"/>
    <w:rsid w:val="00540D56"/>
    <w:rsid w:val="0054683A"/>
    <w:rsid w:val="00552EED"/>
    <w:rsid w:val="005552BF"/>
    <w:rsid w:val="005767D5"/>
    <w:rsid w:val="00591C8F"/>
    <w:rsid w:val="005B4072"/>
    <w:rsid w:val="005B4440"/>
    <w:rsid w:val="005D1DA7"/>
    <w:rsid w:val="005E1576"/>
    <w:rsid w:val="005E211D"/>
    <w:rsid w:val="005E3C6B"/>
    <w:rsid w:val="005F6CF5"/>
    <w:rsid w:val="006010AA"/>
    <w:rsid w:val="00601137"/>
    <w:rsid w:val="0060493A"/>
    <w:rsid w:val="00635F94"/>
    <w:rsid w:val="00636B46"/>
    <w:rsid w:val="0063740A"/>
    <w:rsid w:val="0064699C"/>
    <w:rsid w:val="006534C9"/>
    <w:rsid w:val="00653519"/>
    <w:rsid w:val="0065684D"/>
    <w:rsid w:val="00662C03"/>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5DFC"/>
    <w:rsid w:val="00827E02"/>
    <w:rsid w:val="008508BE"/>
    <w:rsid w:val="00855F07"/>
    <w:rsid w:val="0086578B"/>
    <w:rsid w:val="00867883"/>
    <w:rsid w:val="00870BD0"/>
    <w:rsid w:val="008820A6"/>
    <w:rsid w:val="00885231"/>
    <w:rsid w:val="00885650"/>
    <w:rsid w:val="008A39F1"/>
    <w:rsid w:val="008B3704"/>
    <w:rsid w:val="008B4CA0"/>
    <w:rsid w:val="008C4719"/>
    <w:rsid w:val="008D733B"/>
    <w:rsid w:val="008F30F1"/>
    <w:rsid w:val="008F6B77"/>
    <w:rsid w:val="00900870"/>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C0FFE"/>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5734"/>
    <w:rsid w:val="00BC6A49"/>
    <w:rsid w:val="00BD3489"/>
    <w:rsid w:val="00BE0969"/>
    <w:rsid w:val="00BE43EA"/>
    <w:rsid w:val="00C04173"/>
    <w:rsid w:val="00C049A1"/>
    <w:rsid w:val="00C1057C"/>
    <w:rsid w:val="00C10B70"/>
    <w:rsid w:val="00C13645"/>
    <w:rsid w:val="00C26FA8"/>
    <w:rsid w:val="00C35AEC"/>
    <w:rsid w:val="00C4718E"/>
    <w:rsid w:val="00C56282"/>
    <w:rsid w:val="00C6115D"/>
    <w:rsid w:val="00C673B6"/>
    <w:rsid w:val="00C82752"/>
    <w:rsid w:val="00C866BA"/>
    <w:rsid w:val="00C8777F"/>
    <w:rsid w:val="00C93A9A"/>
    <w:rsid w:val="00CB098F"/>
    <w:rsid w:val="00CB6671"/>
    <w:rsid w:val="00CC645F"/>
    <w:rsid w:val="00CD112F"/>
    <w:rsid w:val="00CD7497"/>
    <w:rsid w:val="00CE1B92"/>
    <w:rsid w:val="00CE1E4F"/>
    <w:rsid w:val="00CE43D2"/>
    <w:rsid w:val="00D06917"/>
    <w:rsid w:val="00D22228"/>
    <w:rsid w:val="00D23C43"/>
    <w:rsid w:val="00D251F0"/>
    <w:rsid w:val="00D41928"/>
    <w:rsid w:val="00D52907"/>
    <w:rsid w:val="00D52D3D"/>
    <w:rsid w:val="00D65A7E"/>
    <w:rsid w:val="00D7189F"/>
    <w:rsid w:val="00D85531"/>
    <w:rsid w:val="00D9204D"/>
    <w:rsid w:val="00D92055"/>
    <w:rsid w:val="00DA0F70"/>
    <w:rsid w:val="00DB0540"/>
    <w:rsid w:val="00DC560F"/>
    <w:rsid w:val="00DC75DA"/>
    <w:rsid w:val="00DD09D6"/>
    <w:rsid w:val="00DD0CDE"/>
    <w:rsid w:val="00DD57BF"/>
    <w:rsid w:val="00DF396C"/>
    <w:rsid w:val="00E0075E"/>
    <w:rsid w:val="00E073D5"/>
    <w:rsid w:val="00E1772E"/>
    <w:rsid w:val="00E30E12"/>
    <w:rsid w:val="00E44A21"/>
    <w:rsid w:val="00E5068C"/>
    <w:rsid w:val="00E52E86"/>
    <w:rsid w:val="00E57D3C"/>
    <w:rsid w:val="00E57DCD"/>
    <w:rsid w:val="00E644F9"/>
    <w:rsid w:val="00E7328C"/>
    <w:rsid w:val="00E73956"/>
    <w:rsid w:val="00E90BDA"/>
    <w:rsid w:val="00E93D33"/>
    <w:rsid w:val="00EB18A1"/>
    <w:rsid w:val="00EB5FAC"/>
    <w:rsid w:val="00EC013C"/>
    <w:rsid w:val="00EE506F"/>
    <w:rsid w:val="00EF1D5C"/>
    <w:rsid w:val="00F3028F"/>
    <w:rsid w:val="00F30556"/>
    <w:rsid w:val="00F4337D"/>
    <w:rsid w:val="00F43EC4"/>
    <w:rsid w:val="00F54792"/>
    <w:rsid w:val="00F621CC"/>
    <w:rsid w:val="00F62E13"/>
    <w:rsid w:val="00F67FBD"/>
    <w:rsid w:val="00F75D31"/>
    <w:rsid w:val="00F81C5F"/>
    <w:rsid w:val="00F8455D"/>
    <w:rsid w:val="00F9318C"/>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420</Words>
  <Characters>2397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2025-04-30T09:02:00Z</dcterms:created>
  <dcterms:modified xsi:type="dcterms:W3CDTF">2025-08-04T11:23:00Z</dcterms:modified>
</cp:coreProperties>
</file>