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76F4" w14:textId="534E1D71" w:rsidR="00404FAF" w:rsidRPr="00C16860" w:rsidRDefault="00404FAF" w:rsidP="00616AFC">
      <w:pPr>
        <w:spacing w:after="150" w:line="276" w:lineRule="auto"/>
        <w:jc w:val="center"/>
        <w:rPr>
          <w:b/>
          <w:bCs/>
        </w:rPr>
      </w:pPr>
      <w:r>
        <w:rPr>
          <w:rFonts w:eastAsia="Times New Roman"/>
          <w:b/>
          <w:bCs/>
          <w:color w:val="000000" w:themeColor="text1"/>
          <w:lang w:eastAsia="tr-TR"/>
        </w:rPr>
        <w:t xml:space="preserve">MESLEK YÜKSEKOKULU </w:t>
      </w:r>
      <w:r w:rsidRPr="003F4A98">
        <w:rPr>
          <w:rFonts w:eastAsia="Times New Roman"/>
          <w:b/>
          <w:bCs/>
          <w:color w:val="000000" w:themeColor="text1"/>
          <w:lang w:eastAsia="tr-TR"/>
        </w:rPr>
        <w:t xml:space="preserve">KALİTE </w:t>
      </w:r>
      <w:r w:rsidRPr="003F4A98">
        <w:rPr>
          <w:b/>
          <w:bCs/>
        </w:rPr>
        <w:t>POLİTİKA</w:t>
      </w:r>
      <w:r w:rsidR="00616AFC">
        <w:rPr>
          <w:b/>
          <w:bCs/>
        </w:rPr>
        <w:t>SI</w:t>
      </w:r>
    </w:p>
    <w:p w14:paraId="56AF3419" w14:textId="77777777" w:rsidR="00404FAF" w:rsidRPr="001C00A7" w:rsidRDefault="00404FAF" w:rsidP="00404FAF">
      <w:pPr>
        <w:spacing w:line="360" w:lineRule="auto"/>
      </w:pPr>
      <w:r w:rsidRPr="001C00A7">
        <w:t xml:space="preserve">Antalya Belek Üniversitesi Meslek Yüksekokulu olarak kalite politikamız; Küresel ölçekte tanınırlık ve saygınlık elde eden, yenilikçi ve öncü ulusal ve uluslararası boyutta meslek yüksekokulu olarak konumlanmayı amaçlamaktayız. Akademik ve idari personelin her düzeyde bilgi, beceri ve yetkinliklerini geliştirmek için kapsamlı eğitim ve gelişim programları uygulamayı amaçlıyoruz. </w:t>
      </w:r>
    </w:p>
    <w:p w14:paraId="1A6E8B89" w14:textId="77777777" w:rsidR="00404FAF" w:rsidRPr="004C2152" w:rsidRDefault="00404FAF" w:rsidP="00404FAF"/>
    <w:p w14:paraId="1DEBC231" w14:textId="77777777" w:rsidR="00404FAF" w:rsidRPr="001C00A7" w:rsidRDefault="00404FAF" w:rsidP="00721BCE">
      <w:pPr>
        <w:pStyle w:val="ListeParagraf"/>
        <w:numPr>
          <w:ilvl w:val="0"/>
          <w:numId w:val="2"/>
        </w:numPr>
        <w:tabs>
          <w:tab w:val="clear" w:pos="4536"/>
        </w:tabs>
        <w:spacing w:after="0" w:line="360" w:lineRule="auto"/>
        <w:rPr>
          <w:color w:val="000000" w:themeColor="text1"/>
        </w:rPr>
      </w:pPr>
      <w:r w:rsidRPr="001C00A7">
        <w:rPr>
          <w:color w:val="000000" w:themeColor="text1"/>
        </w:rPr>
        <w:t>Evrensel değerleri benimmiş, sorgulayan, girişimci, öz güveni yüksek bireyler yetiştirmek,</w:t>
      </w:r>
    </w:p>
    <w:p w14:paraId="788586D9" w14:textId="77777777" w:rsidR="00404FAF" w:rsidRPr="001C00A7" w:rsidRDefault="00404FAF" w:rsidP="00721BCE">
      <w:pPr>
        <w:pStyle w:val="ListeParagraf"/>
        <w:numPr>
          <w:ilvl w:val="0"/>
          <w:numId w:val="2"/>
        </w:numPr>
        <w:tabs>
          <w:tab w:val="clear" w:pos="4536"/>
        </w:tabs>
        <w:spacing w:after="0" w:line="360" w:lineRule="auto"/>
        <w:rPr>
          <w:color w:val="000000" w:themeColor="text1"/>
        </w:rPr>
      </w:pPr>
      <w:r w:rsidRPr="001C00A7">
        <w:t>Son dönem bilimsel ve teknolojik trendleri takip ederek, bu bilgileri kurumsal süreçlerimize uyarlamak ve uygulama alanlarında kullanmak için stratejiler geliştirmek</w:t>
      </w:r>
    </w:p>
    <w:p w14:paraId="359323C0" w14:textId="77777777" w:rsidR="00404FAF" w:rsidRPr="001C00A7" w:rsidRDefault="00404FAF" w:rsidP="00721BCE">
      <w:pPr>
        <w:pStyle w:val="ListeParagraf"/>
        <w:numPr>
          <w:ilvl w:val="0"/>
          <w:numId w:val="2"/>
        </w:numPr>
        <w:tabs>
          <w:tab w:val="clear" w:pos="4536"/>
        </w:tabs>
        <w:spacing w:after="0" w:line="360" w:lineRule="auto"/>
        <w:rPr>
          <w:color w:val="000000" w:themeColor="text1"/>
        </w:rPr>
      </w:pPr>
      <w:r w:rsidRPr="001C00A7">
        <w:t>Toplumsal ve çevresel sorunlara duyarlı yaklaşımlar geliştirerek, bu alanlarda etki yaratacak sosyal sorumluluk projeleri oluşturmak için stratejiler geliştirmek</w:t>
      </w:r>
    </w:p>
    <w:p w14:paraId="68CF4C66" w14:textId="77777777" w:rsidR="00404FAF" w:rsidRPr="001C00A7" w:rsidRDefault="00404FAF" w:rsidP="00721BCE">
      <w:pPr>
        <w:pStyle w:val="ListeParagraf"/>
        <w:numPr>
          <w:ilvl w:val="0"/>
          <w:numId w:val="2"/>
        </w:numPr>
        <w:tabs>
          <w:tab w:val="clear" w:pos="4536"/>
        </w:tabs>
        <w:spacing w:after="0" w:line="360" w:lineRule="auto"/>
        <w:rPr>
          <w:color w:val="000000" w:themeColor="text1"/>
        </w:rPr>
      </w:pPr>
      <w:r w:rsidRPr="001C00A7">
        <w:t>Personel ve öğrenci memnuniyetini esas alarak, güvenlik, sağlık, huzur ve verimliliği önceliklendiren bir akademik ve idari çalışma ortamı yaratmak</w:t>
      </w:r>
    </w:p>
    <w:p w14:paraId="73B2C21D" w14:textId="77777777" w:rsidR="00404FAF" w:rsidRPr="001C00A7" w:rsidRDefault="00404FAF" w:rsidP="00721BCE">
      <w:pPr>
        <w:pStyle w:val="ListeParagraf"/>
        <w:numPr>
          <w:ilvl w:val="0"/>
          <w:numId w:val="2"/>
        </w:numPr>
        <w:tabs>
          <w:tab w:val="clear" w:pos="4536"/>
        </w:tabs>
        <w:spacing w:after="0" w:line="360" w:lineRule="auto"/>
        <w:rPr>
          <w:color w:val="000000" w:themeColor="text1"/>
        </w:rPr>
      </w:pPr>
      <w:r w:rsidRPr="001C00A7">
        <w:t>Kalite yönetim sistemimizi akreditasyon ve denetim kriterlerine uygun olarak oluşturarak, iç ve dış denetim süreçlerinin sürdürülebilirliğini temin etmeyi ve bu süreçlerin sürekliliğini bilimsel bir yaklaşımla sağlamayı amaçlamak</w:t>
      </w:r>
    </w:p>
    <w:p w14:paraId="0FCA490D" w14:textId="7DB5CE88" w:rsidR="00404FAF" w:rsidRPr="00721BCE" w:rsidRDefault="00404FAF" w:rsidP="00721BCE">
      <w:pPr>
        <w:pStyle w:val="ListeParagraf"/>
        <w:numPr>
          <w:ilvl w:val="0"/>
          <w:numId w:val="2"/>
        </w:numPr>
        <w:tabs>
          <w:tab w:val="clear" w:pos="4536"/>
        </w:tabs>
        <w:spacing w:after="0" w:line="360" w:lineRule="auto"/>
        <w:rPr>
          <w:color w:val="000000" w:themeColor="text1"/>
        </w:rPr>
      </w:pPr>
      <w:r w:rsidRPr="001C00A7">
        <w:t>Hem Üniversitemizin hem de Meslek Yüksekokulumuzun bilimsel tanınırlığını ve saygınlığını artırmak için, iç ve dış paydaşların gereksinimlerini karşılayacak sürekli iyileştirme ve geliştirme faaliyetlerini bilimsel bir yaklaşımla gerçekleştirmek</w:t>
      </w:r>
      <w:r w:rsidR="00721BCE">
        <w:t>.</w:t>
      </w:r>
    </w:p>
    <w:p w14:paraId="4021BDA1" w14:textId="77777777" w:rsidR="00721BCE" w:rsidRPr="003F4A98" w:rsidRDefault="00721BCE" w:rsidP="00721BCE">
      <w:pPr>
        <w:spacing w:after="150" w:line="276" w:lineRule="auto"/>
        <w:jc w:val="center"/>
        <w:rPr>
          <w:b/>
          <w:bCs/>
          <w:color w:val="000000" w:themeColor="text1"/>
        </w:rPr>
      </w:pPr>
      <w:r>
        <w:rPr>
          <w:rFonts w:eastAsia="Times New Roman"/>
          <w:b/>
          <w:bCs/>
          <w:color w:val="000000" w:themeColor="text1"/>
          <w:lang w:eastAsia="tr-TR"/>
        </w:rPr>
        <w:t xml:space="preserve">MESLEK YÜKSEKOKULU </w:t>
      </w:r>
      <w:r w:rsidRPr="003F4A98">
        <w:rPr>
          <w:b/>
          <w:bCs/>
          <w:color w:val="000000" w:themeColor="text1"/>
        </w:rPr>
        <w:t xml:space="preserve">LİDERLİK, YÖNETİŞİM VE KALİTE </w:t>
      </w:r>
      <w:r w:rsidRPr="003F4A98">
        <w:rPr>
          <w:b/>
          <w:bCs/>
        </w:rPr>
        <w:t>POLİTİKA</w:t>
      </w:r>
      <w:r>
        <w:rPr>
          <w:b/>
          <w:bCs/>
        </w:rPr>
        <w:t>SI</w:t>
      </w:r>
    </w:p>
    <w:p w14:paraId="69749025" w14:textId="77777777" w:rsidR="00721BCE" w:rsidRPr="00CB6F77" w:rsidRDefault="00721BCE" w:rsidP="00721BCE">
      <w:pPr>
        <w:pStyle w:val="AralkYok"/>
        <w:spacing w:line="276" w:lineRule="auto"/>
        <w:jc w:val="both"/>
        <w:rPr>
          <w:sz w:val="24"/>
          <w:szCs w:val="24"/>
        </w:rPr>
      </w:pPr>
      <w:r w:rsidRPr="00CB6F77">
        <w:rPr>
          <w:sz w:val="24"/>
          <w:szCs w:val="24"/>
          <w:lang w:eastAsia="tr-TR"/>
        </w:rPr>
        <w:t>Antalya Belek Üniversitesi Meslek Yüksekokulunun</w:t>
      </w:r>
      <w:r w:rsidRPr="00CB6F77">
        <w:rPr>
          <w:sz w:val="24"/>
          <w:szCs w:val="24"/>
        </w:rPr>
        <w:t xml:space="preserve"> Yönetişim Sistemi Politikası;</w:t>
      </w:r>
    </w:p>
    <w:p w14:paraId="37CAC04C" w14:textId="77777777" w:rsidR="00721BCE" w:rsidRPr="00CB6F77" w:rsidRDefault="00721BCE" w:rsidP="00721BCE">
      <w:pPr>
        <w:pStyle w:val="ListeParagraf"/>
        <w:numPr>
          <w:ilvl w:val="0"/>
          <w:numId w:val="2"/>
        </w:numPr>
        <w:tabs>
          <w:tab w:val="clear" w:pos="4536"/>
        </w:tabs>
        <w:spacing w:after="0"/>
      </w:pPr>
      <w:r w:rsidRPr="00CB6F77">
        <w:t>Uluslararası ölçekte Ar-</w:t>
      </w:r>
      <w:proofErr w:type="spellStart"/>
      <w:r w:rsidRPr="00CB6F77">
        <w:t>Ge</w:t>
      </w:r>
      <w:proofErr w:type="spellEnd"/>
      <w:r w:rsidRPr="00CB6F77">
        <w:t xml:space="preserve"> performansını artıran, inovasyon ve girişimcilik stratejilerine öncelik veren iş birlikleri oluşturup, üniversite-sanayi entegrasyonunu bilimsel yöntemlerle güçlendirmeyi amaçlayan,</w:t>
      </w:r>
    </w:p>
    <w:p w14:paraId="783FE9D0" w14:textId="77777777" w:rsidR="00721BCE" w:rsidRPr="00CB6F77" w:rsidRDefault="00721BCE" w:rsidP="00721BCE">
      <w:pPr>
        <w:pStyle w:val="AralkYok"/>
        <w:widowControl/>
        <w:numPr>
          <w:ilvl w:val="0"/>
          <w:numId w:val="2"/>
        </w:numPr>
        <w:autoSpaceDE/>
        <w:autoSpaceDN/>
        <w:spacing w:line="276" w:lineRule="auto"/>
        <w:jc w:val="both"/>
        <w:rPr>
          <w:sz w:val="24"/>
          <w:szCs w:val="24"/>
        </w:rPr>
      </w:pPr>
      <w:r w:rsidRPr="00CB6F77">
        <w:rPr>
          <w:sz w:val="24"/>
          <w:szCs w:val="24"/>
        </w:rPr>
        <w:t xml:space="preserve">Kaynaklarını etkili ve verimli kullanmayı bilen, </w:t>
      </w:r>
    </w:p>
    <w:p w14:paraId="46F9D855" w14:textId="77777777" w:rsidR="00721BCE" w:rsidRPr="00CB6F77" w:rsidRDefault="00721BCE" w:rsidP="00721BCE">
      <w:pPr>
        <w:pStyle w:val="AralkYok"/>
        <w:widowControl/>
        <w:numPr>
          <w:ilvl w:val="0"/>
          <w:numId w:val="2"/>
        </w:numPr>
        <w:autoSpaceDE/>
        <w:autoSpaceDN/>
        <w:spacing w:line="276" w:lineRule="auto"/>
        <w:jc w:val="both"/>
        <w:rPr>
          <w:sz w:val="24"/>
          <w:szCs w:val="24"/>
        </w:rPr>
      </w:pPr>
      <w:r w:rsidRPr="00CB6F77">
        <w:rPr>
          <w:sz w:val="24"/>
          <w:szCs w:val="24"/>
        </w:rPr>
        <w:t xml:space="preserve">İlk hedefi ve önceliği yetkinleşmek ve sektör bazlı deneyime sahip olan akademisyen istihdam etmek, </w:t>
      </w:r>
    </w:p>
    <w:p w14:paraId="79ED13CF" w14:textId="77777777" w:rsidR="00721BCE" w:rsidRPr="00CB6F77" w:rsidRDefault="00721BCE" w:rsidP="00721BCE">
      <w:pPr>
        <w:pStyle w:val="AralkYok"/>
        <w:widowControl/>
        <w:numPr>
          <w:ilvl w:val="0"/>
          <w:numId w:val="2"/>
        </w:numPr>
        <w:autoSpaceDE/>
        <w:autoSpaceDN/>
        <w:spacing w:line="276" w:lineRule="auto"/>
        <w:jc w:val="both"/>
        <w:rPr>
          <w:sz w:val="24"/>
          <w:szCs w:val="24"/>
        </w:rPr>
      </w:pPr>
      <w:r w:rsidRPr="00CB6F77">
        <w:rPr>
          <w:sz w:val="24"/>
          <w:szCs w:val="24"/>
        </w:rPr>
        <w:t>Tüm paydaşların (öğrenci, öğretim görevlisi, sektör temsilcileri) görüşlerini dikkate alarak karar alma süreçlerine dahil edebilen katılımcı yönetici yetiştirmektir.</w:t>
      </w:r>
    </w:p>
    <w:p w14:paraId="07180919" w14:textId="77777777" w:rsidR="00721BCE" w:rsidRDefault="00721BCE" w:rsidP="00721BCE">
      <w:pPr>
        <w:tabs>
          <w:tab w:val="clear" w:pos="4536"/>
        </w:tabs>
        <w:spacing w:after="0" w:line="360" w:lineRule="auto"/>
        <w:rPr>
          <w:color w:val="000000" w:themeColor="text1"/>
        </w:rPr>
      </w:pPr>
    </w:p>
    <w:p w14:paraId="57884C4F" w14:textId="77777777" w:rsidR="00721BCE" w:rsidRPr="003F4A98" w:rsidRDefault="00721BCE" w:rsidP="00721BCE">
      <w:pPr>
        <w:spacing w:after="150" w:line="276" w:lineRule="auto"/>
        <w:jc w:val="center"/>
        <w:rPr>
          <w:b/>
          <w:bCs/>
          <w:color w:val="000000" w:themeColor="text1"/>
        </w:rPr>
      </w:pPr>
      <w:r>
        <w:rPr>
          <w:rFonts w:eastAsia="Times New Roman"/>
          <w:b/>
          <w:bCs/>
          <w:color w:val="000000" w:themeColor="text1"/>
          <w:lang w:eastAsia="tr-TR"/>
        </w:rPr>
        <w:t xml:space="preserve">MESLEK YÜKSEKOKULU </w:t>
      </w:r>
      <w:r w:rsidRPr="003F4A98">
        <w:rPr>
          <w:b/>
          <w:bCs/>
          <w:color w:val="000000" w:themeColor="text1"/>
        </w:rPr>
        <w:t xml:space="preserve">EĞİTİM VE ÖĞRETİM </w:t>
      </w:r>
      <w:r w:rsidRPr="003F4A98">
        <w:rPr>
          <w:b/>
          <w:bCs/>
        </w:rPr>
        <w:t>POLİTİKA</w:t>
      </w:r>
      <w:r>
        <w:rPr>
          <w:b/>
          <w:bCs/>
        </w:rPr>
        <w:t>SI</w:t>
      </w:r>
    </w:p>
    <w:p w14:paraId="22E45827" w14:textId="77777777" w:rsidR="00721BCE" w:rsidRDefault="00721BCE" w:rsidP="00721BCE">
      <w:pPr>
        <w:pStyle w:val="AralkYok"/>
        <w:spacing w:line="276" w:lineRule="auto"/>
        <w:jc w:val="both"/>
        <w:rPr>
          <w:color w:val="333333"/>
          <w:sz w:val="24"/>
          <w:szCs w:val="24"/>
          <w:lang w:eastAsia="tr-TR"/>
        </w:rPr>
      </w:pPr>
      <w:r>
        <w:rPr>
          <w:color w:val="333333"/>
          <w:sz w:val="24"/>
          <w:szCs w:val="24"/>
          <w:lang w:eastAsia="tr-TR"/>
        </w:rPr>
        <w:lastRenderedPageBreak/>
        <w:t>Antalya Belek Üniversitesi Meslek Yüksekokulu</w:t>
      </w:r>
      <w:r w:rsidRPr="00DB5F82">
        <w:rPr>
          <w:color w:val="333333"/>
          <w:sz w:val="24"/>
          <w:szCs w:val="24"/>
          <w:lang w:eastAsia="tr-TR"/>
        </w:rPr>
        <w:t>, uluslararası standartlara uygun olarak sürekli iyileştirme esasına dayalı eğitim ve öğretim programlarını, tüm paydaşların ihtiyaç ve beklentileri doğrultusunda güncelleyip uygulamaktadır. Üniversitemiz</w:t>
      </w:r>
      <w:r>
        <w:rPr>
          <w:color w:val="333333"/>
          <w:sz w:val="24"/>
          <w:szCs w:val="24"/>
          <w:lang w:eastAsia="tr-TR"/>
        </w:rPr>
        <w:t xml:space="preserve"> Meslek Yüksekokulu</w:t>
      </w:r>
      <w:r w:rsidRPr="00DB5F82">
        <w:rPr>
          <w:color w:val="333333"/>
          <w:sz w:val="24"/>
          <w:szCs w:val="24"/>
          <w:lang w:eastAsia="tr-TR"/>
        </w:rPr>
        <w:t>, öğrenci merkezli eğitim anlayışını ve araştırma temelli yaklaşımlarını, nitelikli akademik kadrosu ile yeni öğrenme-öğretme tekniklerini kullanarak sürdürmektedir. Öğrencilerin araştırma süreçlerini ve problemlerini tanımalarına, araştırarak öğrenmelerine olanak sağlayan bir ortam sunmakta; kalite bilincine, etik ve profesyonellik ilkelerine önem veren yöneticiler, eğitmenler ve diğer çalışanlar ile öğrencilerin alanlarında yenilikçi liderler olmalarını ve mezuniyet sonrası yaşamlarında başarılı olmalarını hedeflemektedir</w:t>
      </w:r>
    </w:p>
    <w:p w14:paraId="2D16A7C3" w14:textId="77777777" w:rsidR="00721BCE" w:rsidRPr="003F4A98" w:rsidRDefault="00721BCE" w:rsidP="00721BCE">
      <w:pPr>
        <w:pStyle w:val="AralkYok"/>
        <w:spacing w:line="276" w:lineRule="auto"/>
        <w:jc w:val="both"/>
        <w:rPr>
          <w:sz w:val="24"/>
          <w:szCs w:val="24"/>
        </w:rPr>
      </w:pPr>
    </w:p>
    <w:p w14:paraId="592EA447" w14:textId="77777777" w:rsidR="00721BCE" w:rsidRPr="008116C4" w:rsidRDefault="00721BCE" w:rsidP="00721BCE">
      <w:pPr>
        <w:pStyle w:val="AralkYok"/>
        <w:widowControl/>
        <w:numPr>
          <w:ilvl w:val="0"/>
          <w:numId w:val="4"/>
        </w:numPr>
        <w:autoSpaceDE/>
        <w:autoSpaceDN/>
        <w:spacing w:line="360" w:lineRule="auto"/>
        <w:jc w:val="both"/>
        <w:rPr>
          <w:b/>
          <w:bCs/>
          <w:sz w:val="24"/>
          <w:szCs w:val="24"/>
        </w:rPr>
      </w:pPr>
      <w:r w:rsidRPr="008116C4">
        <w:rPr>
          <w:color w:val="333333"/>
          <w:sz w:val="24"/>
          <w:szCs w:val="24"/>
          <w:lang w:eastAsia="tr-TR"/>
        </w:rPr>
        <w:t>Öğrenci merkezli öğrenme ve öğretme</w:t>
      </w:r>
      <w:r w:rsidRPr="008116C4">
        <w:rPr>
          <w:sz w:val="24"/>
          <w:szCs w:val="24"/>
        </w:rPr>
        <w:t xml:space="preserve"> </w:t>
      </w:r>
    </w:p>
    <w:p w14:paraId="6D6119B9" w14:textId="77777777" w:rsidR="00721BCE" w:rsidRPr="008116C4" w:rsidRDefault="00721BCE" w:rsidP="00721BCE">
      <w:pPr>
        <w:pStyle w:val="AralkYok"/>
        <w:widowControl/>
        <w:numPr>
          <w:ilvl w:val="0"/>
          <w:numId w:val="4"/>
        </w:numPr>
        <w:autoSpaceDE/>
        <w:autoSpaceDN/>
        <w:spacing w:line="360" w:lineRule="auto"/>
        <w:jc w:val="both"/>
        <w:rPr>
          <w:b/>
          <w:bCs/>
          <w:sz w:val="24"/>
          <w:szCs w:val="24"/>
        </w:rPr>
      </w:pPr>
      <w:r w:rsidRPr="008116C4">
        <w:rPr>
          <w:color w:val="333333"/>
          <w:sz w:val="24"/>
          <w:szCs w:val="24"/>
          <w:lang w:eastAsia="tr-TR"/>
        </w:rPr>
        <w:t>Eğitim süreçlerinde ölçme ve değerlendirme,</w:t>
      </w:r>
    </w:p>
    <w:p w14:paraId="4124B78E" w14:textId="77777777" w:rsidR="00721BCE" w:rsidRPr="008116C4" w:rsidRDefault="00721BCE" w:rsidP="00721BCE">
      <w:pPr>
        <w:pStyle w:val="AralkYok"/>
        <w:widowControl/>
        <w:numPr>
          <w:ilvl w:val="0"/>
          <w:numId w:val="4"/>
        </w:numPr>
        <w:autoSpaceDE/>
        <w:autoSpaceDN/>
        <w:spacing w:line="360" w:lineRule="auto"/>
        <w:jc w:val="both"/>
        <w:rPr>
          <w:b/>
          <w:bCs/>
          <w:sz w:val="24"/>
          <w:szCs w:val="24"/>
        </w:rPr>
      </w:pPr>
      <w:r w:rsidRPr="008116C4">
        <w:rPr>
          <w:color w:val="333333"/>
          <w:sz w:val="24"/>
          <w:szCs w:val="24"/>
          <w:lang w:eastAsia="tr-TR"/>
        </w:rPr>
        <w:t>Nitelikli ve deneyimli akademik kadro,</w:t>
      </w:r>
    </w:p>
    <w:p w14:paraId="38A2AB69" w14:textId="77777777" w:rsidR="00721BCE" w:rsidRPr="008116C4" w:rsidRDefault="00721BCE" w:rsidP="00721BCE">
      <w:pPr>
        <w:pStyle w:val="AralkYok"/>
        <w:widowControl/>
        <w:numPr>
          <w:ilvl w:val="0"/>
          <w:numId w:val="4"/>
        </w:numPr>
        <w:autoSpaceDE/>
        <w:autoSpaceDN/>
        <w:spacing w:line="360" w:lineRule="auto"/>
        <w:jc w:val="both"/>
        <w:rPr>
          <w:b/>
          <w:bCs/>
          <w:sz w:val="24"/>
          <w:szCs w:val="24"/>
        </w:rPr>
      </w:pPr>
      <w:r w:rsidRPr="008116C4">
        <w:rPr>
          <w:color w:val="333333"/>
          <w:sz w:val="24"/>
          <w:szCs w:val="24"/>
          <w:lang w:eastAsia="tr-TR"/>
        </w:rPr>
        <w:t>Uluslararasılaşma ve öğrenci hareketliliği,</w:t>
      </w:r>
    </w:p>
    <w:p w14:paraId="5396B967" w14:textId="77777777" w:rsidR="00721BCE" w:rsidRPr="008116C4" w:rsidRDefault="00721BCE" w:rsidP="00721BCE">
      <w:pPr>
        <w:pStyle w:val="AralkYok"/>
        <w:widowControl/>
        <w:numPr>
          <w:ilvl w:val="0"/>
          <w:numId w:val="4"/>
        </w:numPr>
        <w:autoSpaceDE/>
        <w:autoSpaceDN/>
        <w:spacing w:line="360" w:lineRule="auto"/>
        <w:jc w:val="both"/>
        <w:rPr>
          <w:b/>
          <w:bCs/>
          <w:sz w:val="24"/>
          <w:szCs w:val="24"/>
        </w:rPr>
      </w:pPr>
      <w:r w:rsidRPr="008116C4">
        <w:rPr>
          <w:color w:val="333333"/>
          <w:sz w:val="24"/>
          <w:szCs w:val="24"/>
          <w:lang w:eastAsia="tr-TR"/>
        </w:rPr>
        <w:t>Yenilikçi eğitim altyapısı ve teknikleri,</w:t>
      </w:r>
    </w:p>
    <w:p w14:paraId="58539196" w14:textId="77777777" w:rsidR="00721BCE" w:rsidRPr="008116C4" w:rsidRDefault="00721BCE" w:rsidP="00721BCE">
      <w:pPr>
        <w:pStyle w:val="AralkYok"/>
        <w:widowControl/>
        <w:numPr>
          <w:ilvl w:val="0"/>
          <w:numId w:val="4"/>
        </w:numPr>
        <w:autoSpaceDE/>
        <w:autoSpaceDN/>
        <w:spacing w:line="360" w:lineRule="auto"/>
        <w:jc w:val="both"/>
        <w:rPr>
          <w:b/>
          <w:bCs/>
          <w:sz w:val="24"/>
          <w:szCs w:val="24"/>
        </w:rPr>
      </w:pPr>
      <w:r w:rsidRPr="008116C4">
        <w:rPr>
          <w:color w:val="333333"/>
          <w:sz w:val="24"/>
          <w:szCs w:val="24"/>
          <w:lang w:eastAsia="tr-TR"/>
        </w:rPr>
        <w:t>Öğrenme kaynaklarına kolay erişim,</w:t>
      </w:r>
    </w:p>
    <w:p w14:paraId="19051A49" w14:textId="77777777" w:rsidR="00721BCE" w:rsidRPr="008116C4" w:rsidRDefault="00721BCE" w:rsidP="00721BCE">
      <w:pPr>
        <w:pStyle w:val="AralkYok"/>
        <w:widowControl/>
        <w:numPr>
          <w:ilvl w:val="0"/>
          <w:numId w:val="4"/>
        </w:numPr>
        <w:autoSpaceDE/>
        <w:autoSpaceDN/>
        <w:spacing w:line="360" w:lineRule="auto"/>
        <w:jc w:val="both"/>
        <w:rPr>
          <w:b/>
          <w:bCs/>
          <w:sz w:val="24"/>
          <w:szCs w:val="24"/>
        </w:rPr>
      </w:pPr>
      <w:r w:rsidRPr="008116C4">
        <w:rPr>
          <w:color w:val="333333"/>
          <w:sz w:val="24"/>
          <w:szCs w:val="24"/>
          <w:lang w:eastAsia="tr-TR"/>
        </w:rPr>
        <w:t>Hayat boyu öğrenme</w:t>
      </w:r>
    </w:p>
    <w:p w14:paraId="0F630764" w14:textId="77777777" w:rsidR="00721BCE" w:rsidRDefault="00721BCE" w:rsidP="00721BCE">
      <w:pPr>
        <w:pStyle w:val="ListeParagraf"/>
        <w:tabs>
          <w:tab w:val="left" w:pos="-142"/>
        </w:tabs>
        <w:spacing w:line="276" w:lineRule="auto"/>
        <w:ind w:left="0"/>
        <w:jc w:val="center"/>
        <w:rPr>
          <w:b/>
          <w:bCs/>
        </w:rPr>
      </w:pPr>
      <w:r>
        <w:rPr>
          <w:rFonts w:eastAsia="Times New Roman"/>
          <w:b/>
          <w:bCs/>
          <w:color w:val="000000" w:themeColor="text1"/>
          <w:lang w:eastAsia="tr-TR"/>
        </w:rPr>
        <w:t xml:space="preserve">MESLEK YÜKSEKOKULU </w:t>
      </w:r>
      <w:r w:rsidRPr="003F4A98">
        <w:rPr>
          <w:b/>
          <w:bCs/>
        </w:rPr>
        <w:t>ARAŞTIRMA-GELİŞTİRME KALİTE POLİTİKA</w:t>
      </w:r>
      <w:r>
        <w:rPr>
          <w:b/>
          <w:bCs/>
        </w:rPr>
        <w:t>SI</w:t>
      </w:r>
    </w:p>
    <w:p w14:paraId="651F393A" w14:textId="77777777" w:rsidR="00721BCE" w:rsidRPr="00191F9D" w:rsidRDefault="00721BCE" w:rsidP="00721BCE">
      <w:pPr>
        <w:pStyle w:val="ListeParagraf"/>
        <w:tabs>
          <w:tab w:val="left" w:pos="-142"/>
        </w:tabs>
        <w:spacing w:line="276" w:lineRule="auto"/>
        <w:ind w:left="0"/>
        <w:rPr>
          <w:b/>
          <w:bCs/>
        </w:rPr>
      </w:pPr>
    </w:p>
    <w:p w14:paraId="79E36538" w14:textId="77777777" w:rsidR="00721BCE" w:rsidRDefault="00721BCE" w:rsidP="00721BCE">
      <w:pPr>
        <w:pStyle w:val="Default"/>
        <w:spacing w:line="360" w:lineRule="auto"/>
        <w:jc w:val="both"/>
        <w:rPr>
          <w:rFonts w:ascii="Times New Roman" w:hAnsi="Times New Roman" w:cs="Times New Roman"/>
          <w:color w:val="333333"/>
          <w:shd w:val="clear" w:color="auto" w:fill="FFFFFF"/>
        </w:rPr>
      </w:pPr>
      <w:r w:rsidRPr="00EE0E4E">
        <w:rPr>
          <w:rFonts w:ascii="Times New Roman" w:hAnsi="Times New Roman" w:cs="Times New Roman"/>
          <w:color w:val="333333"/>
          <w:shd w:val="clear" w:color="auto" w:fill="FFFFFF"/>
        </w:rPr>
        <w:t>Antalya Belek Üniversitesi Meslek Yüksekokulu olarak, ülkemizin teknolojik, ekonomik, sosyal ve kültürel alanlardaki rekabet gücüne ve kalkınmasına en yüksek düzeyde katkı sağlamayı amaçlamaktayız.</w:t>
      </w:r>
      <w:r>
        <w:rPr>
          <w:rFonts w:ascii="Times New Roman" w:hAnsi="Times New Roman" w:cs="Times New Roman"/>
          <w:color w:val="333333"/>
          <w:shd w:val="clear" w:color="auto" w:fill="FFFFFF"/>
        </w:rPr>
        <w:t xml:space="preserve"> </w:t>
      </w:r>
      <w:r w:rsidRPr="00EE0E4E">
        <w:rPr>
          <w:rFonts w:ascii="Times New Roman" w:hAnsi="Times New Roman" w:cs="Times New Roman"/>
          <w:color w:val="333333"/>
          <w:shd w:val="clear" w:color="auto" w:fill="FFFFFF"/>
        </w:rPr>
        <w:t>Bu doğrultuda belirlediğimiz misyon ve vizyon, temel değerlerimiz, kalite politikamız ve stratejik planımız ile bölgesel ve yerel ihtiyaçları göz önünde bulundurarak ulusal ve uluslararası düzeyde bilgi ve değer üretmeyi hedeflemekteyiz.</w:t>
      </w:r>
    </w:p>
    <w:p w14:paraId="23AF1EEA" w14:textId="77777777" w:rsidR="00721BCE" w:rsidRPr="00AC1DFD" w:rsidRDefault="00721BCE" w:rsidP="00721BCE">
      <w:pPr>
        <w:pStyle w:val="Default"/>
        <w:spacing w:line="360" w:lineRule="auto"/>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 </w:t>
      </w:r>
      <w:r w:rsidRPr="00AC1DFD">
        <w:rPr>
          <w:rFonts w:ascii="Times New Roman" w:hAnsi="Times New Roman" w:cs="Times New Roman"/>
          <w:color w:val="333333"/>
          <w:shd w:val="clear" w:color="auto" w:fill="FFFFFF"/>
        </w:rPr>
        <w:t>Aynı zamanda araştırma yapmayı teşvik ediyor, AR-GE ve yenilikçi faaliyetleri iş birliği ve etkileşim çerçevesinde destekliyoruz. Araştırma-geliştirme çıktılarını ve kazanımlarını izleyerek araştırma kaynaklarımızı ve altyapımızı sürekli olarak geliştirmeyi benimsemekteyiz.</w:t>
      </w:r>
    </w:p>
    <w:p w14:paraId="1041BD5E" w14:textId="77777777" w:rsidR="00721BCE" w:rsidRPr="00EE0E4E" w:rsidRDefault="00721BCE" w:rsidP="00721BCE">
      <w:pPr>
        <w:pStyle w:val="Default"/>
        <w:numPr>
          <w:ilvl w:val="0"/>
          <w:numId w:val="6"/>
        </w:numPr>
        <w:spacing w:line="360" w:lineRule="auto"/>
        <w:jc w:val="both"/>
        <w:rPr>
          <w:rFonts w:ascii="Times New Roman" w:hAnsi="Times New Roman" w:cs="Times New Roman"/>
          <w:color w:val="333333"/>
          <w:shd w:val="clear" w:color="auto" w:fill="FFFFFF"/>
        </w:rPr>
      </w:pPr>
      <w:r w:rsidRPr="00EE0E4E">
        <w:rPr>
          <w:rFonts w:ascii="Times New Roman" w:hAnsi="Times New Roman" w:cs="Times New Roman"/>
          <w:color w:val="333333"/>
          <w:shd w:val="clear" w:color="auto" w:fill="FFFFFF"/>
        </w:rPr>
        <w:t>Bilimsel, araştırma ve yayın etiği</w:t>
      </w:r>
    </w:p>
    <w:p w14:paraId="450A8821" w14:textId="77777777" w:rsidR="00721BCE" w:rsidRPr="00EE0E4E" w:rsidRDefault="00721BCE" w:rsidP="00721BCE">
      <w:pPr>
        <w:pStyle w:val="Default"/>
        <w:numPr>
          <w:ilvl w:val="0"/>
          <w:numId w:val="6"/>
        </w:numPr>
        <w:spacing w:line="360" w:lineRule="auto"/>
        <w:jc w:val="both"/>
        <w:rPr>
          <w:rFonts w:ascii="Times New Roman" w:hAnsi="Times New Roman" w:cs="Times New Roman"/>
          <w:color w:val="333333"/>
          <w:shd w:val="clear" w:color="auto" w:fill="FFFFFF"/>
        </w:rPr>
      </w:pPr>
      <w:r w:rsidRPr="00EE0E4E">
        <w:rPr>
          <w:rFonts w:ascii="Times New Roman" w:hAnsi="Times New Roman" w:cs="Times New Roman"/>
          <w:color w:val="333333"/>
          <w:shd w:val="clear" w:color="auto" w:fill="FFFFFF"/>
        </w:rPr>
        <w:t>Disiplinler arası araştırma ve geliştirme</w:t>
      </w:r>
    </w:p>
    <w:p w14:paraId="401530AE" w14:textId="77777777" w:rsidR="00721BCE" w:rsidRPr="00EE0E4E" w:rsidRDefault="00721BCE" w:rsidP="00721BCE">
      <w:pPr>
        <w:pStyle w:val="Default"/>
        <w:numPr>
          <w:ilvl w:val="0"/>
          <w:numId w:val="6"/>
        </w:numPr>
        <w:spacing w:line="360" w:lineRule="auto"/>
        <w:jc w:val="both"/>
        <w:rPr>
          <w:rFonts w:ascii="Times New Roman" w:hAnsi="Times New Roman" w:cs="Times New Roman"/>
          <w:color w:val="333333"/>
          <w:shd w:val="clear" w:color="auto" w:fill="FFFFFF"/>
        </w:rPr>
      </w:pPr>
      <w:r w:rsidRPr="00EE0E4E">
        <w:rPr>
          <w:rFonts w:ascii="Times New Roman" w:hAnsi="Times New Roman" w:cs="Times New Roman"/>
          <w:color w:val="333333"/>
          <w:shd w:val="clear" w:color="auto" w:fill="FFFFFF"/>
        </w:rPr>
        <w:t>Yerel, bölgesel ve ulusal kalkınma hedefleri</w:t>
      </w:r>
    </w:p>
    <w:p w14:paraId="07F9631F" w14:textId="77777777" w:rsidR="00721BCE" w:rsidRPr="00EE0E4E" w:rsidRDefault="00721BCE" w:rsidP="00721BCE">
      <w:pPr>
        <w:pStyle w:val="Default"/>
        <w:numPr>
          <w:ilvl w:val="0"/>
          <w:numId w:val="6"/>
        </w:numPr>
        <w:spacing w:line="360" w:lineRule="auto"/>
        <w:jc w:val="both"/>
        <w:rPr>
          <w:rFonts w:ascii="Times New Roman" w:hAnsi="Times New Roman" w:cs="Times New Roman"/>
          <w:color w:val="333333"/>
          <w:shd w:val="clear" w:color="auto" w:fill="FFFFFF"/>
        </w:rPr>
      </w:pPr>
      <w:r w:rsidRPr="00EE0E4E">
        <w:rPr>
          <w:rFonts w:ascii="Times New Roman" w:hAnsi="Times New Roman" w:cs="Times New Roman"/>
          <w:color w:val="333333"/>
          <w:shd w:val="clear" w:color="auto" w:fill="FFFFFF"/>
        </w:rPr>
        <w:t>Araştırma kuruluşları ve üniversitelerle iş birliği</w:t>
      </w:r>
    </w:p>
    <w:p w14:paraId="055C62EC" w14:textId="77777777" w:rsidR="00721BCE" w:rsidRPr="00EE0E4E" w:rsidRDefault="00721BCE" w:rsidP="00721BCE">
      <w:pPr>
        <w:pStyle w:val="Default"/>
        <w:numPr>
          <w:ilvl w:val="0"/>
          <w:numId w:val="6"/>
        </w:numPr>
        <w:spacing w:line="360" w:lineRule="auto"/>
        <w:jc w:val="both"/>
        <w:rPr>
          <w:rFonts w:ascii="Times New Roman" w:hAnsi="Times New Roman" w:cs="Times New Roman"/>
          <w:color w:val="333333"/>
          <w:shd w:val="clear" w:color="auto" w:fill="FFFFFF"/>
        </w:rPr>
      </w:pPr>
      <w:r w:rsidRPr="00EE0E4E">
        <w:rPr>
          <w:rFonts w:ascii="Times New Roman" w:hAnsi="Times New Roman" w:cs="Times New Roman"/>
          <w:color w:val="333333"/>
          <w:shd w:val="clear" w:color="auto" w:fill="FFFFFF"/>
        </w:rPr>
        <w:t>Öncelikli alanlar ve tematik araştırma</w:t>
      </w:r>
    </w:p>
    <w:p w14:paraId="444BB63A" w14:textId="77777777" w:rsidR="00721BCE" w:rsidRPr="00EE0E4E" w:rsidRDefault="00721BCE" w:rsidP="00721BCE">
      <w:pPr>
        <w:pStyle w:val="Default"/>
        <w:numPr>
          <w:ilvl w:val="0"/>
          <w:numId w:val="6"/>
        </w:numPr>
        <w:spacing w:line="360" w:lineRule="auto"/>
        <w:jc w:val="both"/>
        <w:rPr>
          <w:rFonts w:ascii="Times New Roman" w:hAnsi="Times New Roman" w:cs="Times New Roman"/>
          <w:color w:val="333333"/>
          <w:shd w:val="clear" w:color="auto" w:fill="FFFFFF"/>
        </w:rPr>
      </w:pPr>
      <w:r w:rsidRPr="00EE0E4E">
        <w:rPr>
          <w:rFonts w:ascii="Times New Roman" w:hAnsi="Times New Roman" w:cs="Times New Roman"/>
          <w:color w:val="333333"/>
          <w:shd w:val="clear" w:color="auto" w:fill="FFFFFF"/>
        </w:rPr>
        <w:t>Ar-</w:t>
      </w:r>
      <w:proofErr w:type="spellStart"/>
      <w:r w:rsidRPr="00EE0E4E">
        <w:rPr>
          <w:rFonts w:ascii="Times New Roman" w:hAnsi="Times New Roman" w:cs="Times New Roman"/>
          <w:color w:val="333333"/>
          <w:shd w:val="clear" w:color="auto" w:fill="FFFFFF"/>
        </w:rPr>
        <w:t>Ge</w:t>
      </w:r>
      <w:proofErr w:type="spellEnd"/>
    </w:p>
    <w:p w14:paraId="279A9548" w14:textId="77777777" w:rsidR="00721BCE" w:rsidRPr="00AC1DFD" w:rsidRDefault="00721BCE" w:rsidP="00721BCE">
      <w:pPr>
        <w:pStyle w:val="Default"/>
        <w:numPr>
          <w:ilvl w:val="0"/>
          <w:numId w:val="6"/>
        </w:numPr>
        <w:spacing w:line="360" w:lineRule="auto"/>
        <w:jc w:val="both"/>
        <w:rPr>
          <w:rFonts w:ascii="Times New Roman" w:hAnsi="Times New Roman" w:cs="Times New Roman"/>
          <w:color w:val="333333"/>
          <w:shd w:val="clear" w:color="auto" w:fill="FFFFFF"/>
        </w:rPr>
      </w:pPr>
      <w:r w:rsidRPr="00EE0E4E">
        <w:rPr>
          <w:rFonts w:ascii="Times New Roman" w:hAnsi="Times New Roman" w:cs="Times New Roman"/>
          <w:color w:val="333333"/>
          <w:shd w:val="clear" w:color="auto" w:fill="FFFFFF"/>
        </w:rPr>
        <w:t>Girişimcilik</w:t>
      </w:r>
    </w:p>
    <w:p w14:paraId="35AA23BC" w14:textId="77777777" w:rsidR="00721BCE" w:rsidRPr="003F4A98" w:rsidRDefault="00721BCE" w:rsidP="00721BCE">
      <w:pPr>
        <w:pStyle w:val="NormalWeb"/>
        <w:jc w:val="center"/>
      </w:pPr>
      <w:r>
        <w:rPr>
          <w:b/>
          <w:bCs/>
          <w:color w:val="000000" w:themeColor="text1"/>
        </w:rPr>
        <w:lastRenderedPageBreak/>
        <w:t xml:space="preserve">MESLEK YÜKSEKOKULU </w:t>
      </w:r>
      <w:r w:rsidRPr="003F4A98">
        <w:rPr>
          <w:b/>
          <w:bCs/>
          <w:color w:val="000000" w:themeColor="text1"/>
        </w:rPr>
        <w:t xml:space="preserve">HESAP VERİLEBİLİRLİK </w:t>
      </w:r>
      <w:r w:rsidRPr="003F4A98">
        <w:rPr>
          <w:b/>
          <w:bCs/>
        </w:rPr>
        <w:t>POLİTİKA</w:t>
      </w:r>
      <w:r>
        <w:rPr>
          <w:b/>
          <w:bCs/>
        </w:rPr>
        <w:t>SI</w:t>
      </w:r>
    </w:p>
    <w:p w14:paraId="5B29B425" w14:textId="77777777" w:rsidR="00721BCE" w:rsidRPr="00D81702" w:rsidRDefault="00721BCE" w:rsidP="00721BCE">
      <w:pPr>
        <w:pStyle w:val="NormalWeb"/>
        <w:numPr>
          <w:ilvl w:val="0"/>
          <w:numId w:val="3"/>
        </w:numPr>
        <w:tabs>
          <w:tab w:val="clear" w:pos="4536"/>
        </w:tabs>
        <w:spacing w:before="0" w:beforeAutospacing="0" w:after="0" w:afterAutospacing="0" w:line="360" w:lineRule="auto"/>
        <w:jc w:val="left"/>
      </w:pPr>
      <w:r>
        <w:t>Eğitim – öğretim</w:t>
      </w:r>
      <w:r w:rsidRPr="005E2D41">
        <w:t xml:space="preserve">, </w:t>
      </w:r>
      <w:r>
        <w:t>araştırma – geliştirme</w:t>
      </w:r>
      <w:r w:rsidRPr="005E2D41">
        <w:t xml:space="preserve"> ve topluma hizmet faaliyetleri</w:t>
      </w:r>
      <w:r>
        <w:t xml:space="preserve">nin tamamını </w:t>
      </w:r>
      <w:r w:rsidRPr="005E2D41">
        <w:t>kamuoyu ile paylaş</w:t>
      </w:r>
      <w:r>
        <w:t>ır. T</w:t>
      </w:r>
      <w:r w:rsidRPr="005E2D41">
        <w:t>üm raporları zamanında ve doğru olarak yayımla</w:t>
      </w:r>
      <w:r>
        <w:t>r</w:t>
      </w:r>
    </w:p>
    <w:p w14:paraId="69F0C8E7" w14:textId="77777777" w:rsidR="00721BCE" w:rsidRPr="00D81702" w:rsidRDefault="00721BCE" w:rsidP="00721BCE">
      <w:pPr>
        <w:pStyle w:val="NormalWeb"/>
        <w:numPr>
          <w:ilvl w:val="0"/>
          <w:numId w:val="3"/>
        </w:numPr>
        <w:tabs>
          <w:tab w:val="clear" w:pos="4536"/>
        </w:tabs>
        <w:spacing w:before="0" w:beforeAutospacing="0" w:after="0" w:afterAutospacing="0" w:line="360" w:lineRule="auto"/>
        <w:jc w:val="left"/>
      </w:pPr>
      <w:r w:rsidRPr="00D81702">
        <w:t>Kişiler görevleri ile ilgili olarak hesap verilebilirliğin bilincinde hareket eder</w:t>
      </w:r>
    </w:p>
    <w:p w14:paraId="55584179" w14:textId="77777777" w:rsidR="00721BCE" w:rsidRPr="00D81702" w:rsidRDefault="00721BCE" w:rsidP="00721BCE">
      <w:pPr>
        <w:pStyle w:val="ListeParagraf"/>
        <w:numPr>
          <w:ilvl w:val="0"/>
          <w:numId w:val="3"/>
        </w:numPr>
        <w:tabs>
          <w:tab w:val="clear" w:pos="4536"/>
        </w:tabs>
        <w:spacing w:after="0" w:line="360" w:lineRule="auto"/>
        <w:rPr>
          <w:iCs/>
        </w:rPr>
      </w:pPr>
      <w:r w:rsidRPr="00805F2A">
        <w:rPr>
          <w:iCs/>
        </w:rPr>
        <w:t>Hizmet standartlarına uygun hareket e</w:t>
      </w:r>
      <w:r>
        <w:rPr>
          <w:iCs/>
        </w:rPr>
        <w:t>der</w:t>
      </w:r>
      <w:r w:rsidRPr="00805F2A">
        <w:rPr>
          <w:iCs/>
        </w:rPr>
        <w:t>.</w:t>
      </w:r>
    </w:p>
    <w:p w14:paraId="35D4ACF4" w14:textId="77777777" w:rsidR="00721BCE" w:rsidRPr="00805F2A" w:rsidRDefault="00721BCE" w:rsidP="00721BCE">
      <w:pPr>
        <w:pStyle w:val="ListeParagraf"/>
        <w:numPr>
          <w:ilvl w:val="0"/>
          <w:numId w:val="3"/>
        </w:numPr>
        <w:tabs>
          <w:tab w:val="clear" w:pos="4536"/>
        </w:tabs>
        <w:spacing w:line="360" w:lineRule="auto"/>
        <w:rPr>
          <w:iCs/>
        </w:rPr>
      </w:pPr>
      <w:r w:rsidRPr="00805F2A">
        <w:rPr>
          <w:iCs/>
        </w:rPr>
        <w:t xml:space="preserve">Üniversitemizin amaçlarını, </w:t>
      </w:r>
      <w:r>
        <w:rPr>
          <w:iCs/>
        </w:rPr>
        <w:t>vizyon ve misyonunu</w:t>
      </w:r>
      <w:r w:rsidRPr="00805F2A">
        <w:rPr>
          <w:iCs/>
        </w:rPr>
        <w:t xml:space="preserve"> paylaş</w:t>
      </w:r>
      <w:r>
        <w:rPr>
          <w:iCs/>
        </w:rPr>
        <w:t>ır</w:t>
      </w:r>
      <w:r w:rsidRPr="00805F2A">
        <w:rPr>
          <w:iCs/>
        </w:rPr>
        <w:t xml:space="preserve"> ve takip e</w:t>
      </w:r>
      <w:r>
        <w:rPr>
          <w:iCs/>
        </w:rPr>
        <w:t>der</w:t>
      </w:r>
      <w:r w:rsidRPr="00805F2A">
        <w:rPr>
          <w:iCs/>
        </w:rPr>
        <w:t>.</w:t>
      </w:r>
    </w:p>
    <w:p w14:paraId="3AFBD8FE" w14:textId="77777777" w:rsidR="00721BCE" w:rsidRDefault="00721BCE" w:rsidP="00721BCE">
      <w:pPr>
        <w:pStyle w:val="ListeParagraf"/>
        <w:numPr>
          <w:ilvl w:val="0"/>
          <w:numId w:val="3"/>
        </w:numPr>
        <w:tabs>
          <w:tab w:val="clear" w:pos="4536"/>
        </w:tabs>
        <w:spacing w:line="360" w:lineRule="auto"/>
        <w:rPr>
          <w:iCs/>
        </w:rPr>
      </w:pPr>
      <w:r w:rsidRPr="00805F2A">
        <w:rPr>
          <w:iCs/>
        </w:rPr>
        <w:t>Kurum içi ve dışı tüm davranış</w:t>
      </w:r>
      <w:r>
        <w:rPr>
          <w:iCs/>
        </w:rPr>
        <w:t>larda</w:t>
      </w:r>
      <w:r w:rsidRPr="00805F2A">
        <w:rPr>
          <w:iCs/>
        </w:rPr>
        <w:t xml:space="preserve"> ve</w:t>
      </w:r>
      <w:r>
        <w:rPr>
          <w:iCs/>
        </w:rPr>
        <w:t xml:space="preserve"> tüm</w:t>
      </w:r>
      <w:r w:rsidRPr="00805F2A">
        <w:rPr>
          <w:iCs/>
        </w:rPr>
        <w:t xml:space="preserve"> ilişkileri</w:t>
      </w:r>
      <w:r>
        <w:rPr>
          <w:iCs/>
        </w:rPr>
        <w:t>n</w:t>
      </w:r>
      <w:r w:rsidRPr="00805F2A">
        <w:rPr>
          <w:iCs/>
        </w:rPr>
        <w:t>de dürüst</w:t>
      </w:r>
      <w:r>
        <w:rPr>
          <w:iCs/>
        </w:rPr>
        <w:t xml:space="preserve"> ve tarafsız davranır</w:t>
      </w:r>
      <w:r w:rsidRPr="00805F2A">
        <w:rPr>
          <w:iCs/>
        </w:rPr>
        <w:t>.</w:t>
      </w:r>
    </w:p>
    <w:p w14:paraId="6AC065A2" w14:textId="77777777" w:rsidR="00721BCE" w:rsidRDefault="00721BCE" w:rsidP="00721BCE">
      <w:pPr>
        <w:pStyle w:val="ListeParagraf"/>
        <w:numPr>
          <w:ilvl w:val="0"/>
          <w:numId w:val="3"/>
        </w:numPr>
        <w:tabs>
          <w:tab w:val="clear" w:pos="4536"/>
        </w:tabs>
        <w:spacing w:line="360" w:lineRule="auto"/>
        <w:rPr>
          <w:iCs/>
        </w:rPr>
      </w:pPr>
      <w:r>
        <w:rPr>
          <w:iCs/>
        </w:rPr>
        <w:t>İç</w:t>
      </w:r>
      <w:r w:rsidRPr="00805F2A">
        <w:rPr>
          <w:iCs/>
        </w:rPr>
        <w:t xml:space="preserve"> ve </w:t>
      </w:r>
      <w:r>
        <w:rPr>
          <w:iCs/>
        </w:rPr>
        <w:t>dış</w:t>
      </w:r>
      <w:r w:rsidRPr="00805F2A">
        <w:rPr>
          <w:iCs/>
        </w:rPr>
        <w:t xml:space="preserve"> paydaşların talep</w:t>
      </w:r>
      <w:r>
        <w:rPr>
          <w:iCs/>
        </w:rPr>
        <w:t xml:space="preserve"> ve önerilerini</w:t>
      </w:r>
      <w:r w:rsidRPr="00805F2A">
        <w:rPr>
          <w:iCs/>
        </w:rPr>
        <w:t xml:space="preserve"> mevzuat çerçevesinde </w:t>
      </w:r>
      <w:r>
        <w:rPr>
          <w:iCs/>
        </w:rPr>
        <w:t xml:space="preserve">ve </w:t>
      </w:r>
      <w:r w:rsidRPr="00805F2A">
        <w:rPr>
          <w:iCs/>
        </w:rPr>
        <w:t xml:space="preserve">zamanında </w:t>
      </w:r>
      <w:r>
        <w:rPr>
          <w:iCs/>
        </w:rPr>
        <w:t xml:space="preserve">doğru şekilde </w:t>
      </w:r>
      <w:r w:rsidRPr="00805F2A">
        <w:rPr>
          <w:iCs/>
        </w:rPr>
        <w:t>karşıl</w:t>
      </w:r>
      <w:r>
        <w:rPr>
          <w:iCs/>
        </w:rPr>
        <w:t>ar,</w:t>
      </w:r>
    </w:p>
    <w:p w14:paraId="7207DE20" w14:textId="77777777" w:rsidR="00721BCE" w:rsidRDefault="00721BCE" w:rsidP="00721BCE">
      <w:pPr>
        <w:pStyle w:val="ListeParagraf"/>
        <w:numPr>
          <w:ilvl w:val="0"/>
          <w:numId w:val="3"/>
        </w:numPr>
        <w:tabs>
          <w:tab w:val="clear" w:pos="4536"/>
        </w:tabs>
        <w:spacing w:line="360" w:lineRule="auto"/>
        <w:rPr>
          <w:iCs/>
        </w:rPr>
      </w:pPr>
      <w:r>
        <w:rPr>
          <w:iCs/>
        </w:rPr>
        <w:t>Üniversiteye ait kaynaklarını titiz ve özenli kullanır.</w:t>
      </w:r>
    </w:p>
    <w:p w14:paraId="32E16F81" w14:textId="77777777" w:rsidR="00721BCE" w:rsidRDefault="00721BCE" w:rsidP="00721BCE">
      <w:pPr>
        <w:pStyle w:val="ListeParagraf"/>
        <w:numPr>
          <w:ilvl w:val="0"/>
          <w:numId w:val="3"/>
        </w:numPr>
        <w:tabs>
          <w:tab w:val="clear" w:pos="4536"/>
        </w:tabs>
        <w:spacing w:line="360" w:lineRule="auto"/>
        <w:rPr>
          <w:iCs/>
        </w:rPr>
      </w:pPr>
      <w:r>
        <w:rPr>
          <w:iCs/>
        </w:rPr>
        <w:t>Hem kamusal hem de bireysel olarak güveni ve saygınlığı sağlar</w:t>
      </w:r>
    </w:p>
    <w:p w14:paraId="0D7F87B3" w14:textId="77777777" w:rsidR="00721BCE" w:rsidRPr="001E603B" w:rsidRDefault="00721BCE" w:rsidP="00721BCE">
      <w:pPr>
        <w:pStyle w:val="ListeParagraf"/>
        <w:numPr>
          <w:ilvl w:val="0"/>
          <w:numId w:val="3"/>
        </w:numPr>
        <w:tabs>
          <w:tab w:val="clear" w:pos="4536"/>
        </w:tabs>
        <w:spacing w:line="360" w:lineRule="auto"/>
        <w:rPr>
          <w:iCs/>
        </w:rPr>
      </w:pPr>
      <w:r>
        <w:rPr>
          <w:iCs/>
        </w:rPr>
        <w:t xml:space="preserve">Kurumsal anlamda yetkisi olmadan </w:t>
      </w:r>
      <w:proofErr w:type="gramStart"/>
      <w:r>
        <w:rPr>
          <w:iCs/>
        </w:rPr>
        <w:t>hiç bir</w:t>
      </w:r>
      <w:proofErr w:type="gramEnd"/>
      <w:r>
        <w:rPr>
          <w:iCs/>
        </w:rPr>
        <w:t xml:space="preserve"> konuda gerçek dışı beyanlarda bulunmaz</w:t>
      </w:r>
    </w:p>
    <w:p w14:paraId="70859DB7" w14:textId="77777777" w:rsidR="00721BCE" w:rsidRPr="00805F2A" w:rsidRDefault="00721BCE" w:rsidP="00721BCE">
      <w:pPr>
        <w:pStyle w:val="ListeParagraf"/>
        <w:numPr>
          <w:ilvl w:val="0"/>
          <w:numId w:val="3"/>
        </w:numPr>
        <w:tabs>
          <w:tab w:val="clear" w:pos="4536"/>
        </w:tabs>
        <w:spacing w:line="360" w:lineRule="auto"/>
        <w:rPr>
          <w:iCs/>
        </w:rPr>
      </w:pPr>
      <w:r w:rsidRPr="00805F2A">
        <w:rPr>
          <w:iCs/>
        </w:rPr>
        <w:t>Önem arz eden bilgi ve belgeleri yetki</w:t>
      </w:r>
      <w:r>
        <w:rPr>
          <w:iCs/>
        </w:rPr>
        <w:t xml:space="preserve"> sahibi olmayan</w:t>
      </w:r>
      <w:r w:rsidRPr="00805F2A">
        <w:rPr>
          <w:iCs/>
        </w:rPr>
        <w:t xml:space="preserve"> kişilerle paylaşma</w:t>
      </w:r>
      <w:r>
        <w:rPr>
          <w:iCs/>
        </w:rPr>
        <w:t>z</w:t>
      </w:r>
      <w:r w:rsidRPr="00805F2A">
        <w:rPr>
          <w:iCs/>
        </w:rPr>
        <w:t>.</w:t>
      </w:r>
    </w:p>
    <w:p w14:paraId="5D631EF7" w14:textId="1287CC15" w:rsidR="00721BCE" w:rsidRPr="00721BCE" w:rsidRDefault="00721BCE" w:rsidP="00721BCE">
      <w:pPr>
        <w:pStyle w:val="ListeParagraf"/>
        <w:numPr>
          <w:ilvl w:val="0"/>
          <w:numId w:val="3"/>
        </w:numPr>
        <w:tabs>
          <w:tab w:val="clear" w:pos="4536"/>
        </w:tabs>
        <w:spacing w:line="360" w:lineRule="auto"/>
        <w:rPr>
          <w:iCs/>
        </w:rPr>
      </w:pPr>
      <w:r w:rsidRPr="00805F2A">
        <w:rPr>
          <w:iCs/>
        </w:rPr>
        <w:t xml:space="preserve">Yönetim bilgisini </w:t>
      </w:r>
      <w:r>
        <w:rPr>
          <w:iCs/>
        </w:rPr>
        <w:t xml:space="preserve">doğru </w:t>
      </w:r>
      <w:r w:rsidRPr="00805F2A">
        <w:rPr>
          <w:iCs/>
        </w:rPr>
        <w:t xml:space="preserve">zamanda ve </w:t>
      </w:r>
      <w:r>
        <w:rPr>
          <w:iCs/>
        </w:rPr>
        <w:t>tarafsız</w:t>
      </w:r>
      <w:r w:rsidRPr="00805F2A">
        <w:rPr>
          <w:iCs/>
        </w:rPr>
        <w:t xml:space="preserve"> olarak üst yönetime sun</w:t>
      </w:r>
      <w:r>
        <w:rPr>
          <w:iCs/>
        </w:rPr>
        <w:t>ar</w:t>
      </w:r>
      <w:r w:rsidRPr="00805F2A">
        <w:rPr>
          <w:iCs/>
        </w:rPr>
        <w:t>.</w:t>
      </w:r>
    </w:p>
    <w:p w14:paraId="3EA7DE8C" w14:textId="77777777" w:rsidR="00721BCE" w:rsidRPr="003F4A98" w:rsidRDefault="00721BCE" w:rsidP="00721BCE">
      <w:pPr>
        <w:spacing w:line="276" w:lineRule="auto"/>
        <w:jc w:val="center"/>
        <w:rPr>
          <w:b/>
          <w:bCs/>
        </w:rPr>
      </w:pPr>
      <w:r>
        <w:rPr>
          <w:rFonts w:eastAsia="Times New Roman"/>
          <w:b/>
          <w:bCs/>
          <w:color w:val="000000" w:themeColor="text1"/>
          <w:lang w:eastAsia="tr-TR"/>
        </w:rPr>
        <w:t xml:space="preserve">MESLEK YÜKSEKOKULU </w:t>
      </w:r>
      <w:r w:rsidRPr="003F4A98">
        <w:rPr>
          <w:b/>
          <w:bCs/>
        </w:rPr>
        <w:t>TOPLUMSAL KATKI POLİTİKA</w:t>
      </w:r>
      <w:r>
        <w:rPr>
          <w:b/>
          <w:bCs/>
        </w:rPr>
        <w:t>SI</w:t>
      </w:r>
    </w:p>
    <w:p w14:paraId="49117228" w14:textId="77777777" w:rsidR="00721BCE" w:rsidRDefault="00721BCE" w:rsidP="00721BCE">
      <w:pPr>
        <w:pStyle w:val="Default"/>
        <w:spacing w:line="360" w:lineRule="auto"/>
        <w:jc w:val="both"/>
        <w:rPr>
          <w:rFonts w:ascii="Times New Roman" w:hAnsi="Times New Roman" w:cs="Times New Roman"/>
          <w:color w:val="333333"/>
          <w:lang w:eastAsia="tr-TR"/>
        </w:rPr>
      </w:pPr>
      <w:r>
        <w:rPr>
          <w:rFonts w:ascii="Times New Roman" w:hAnsi="Times New Roman" w:cs="Times New Roman"/>
          <w:color w:val="333333"/>
          <w:lang w:eastAsia="tr-TR"/>
        </w:rPr>
        <w:t>Antalya Belek Üniversitesi Meslek Yüksekokulu, eğitim-öğretim ve araştırma-geliştirme faaliyetlerini ulusal, bölgesel ve yerel toplumun önceliklerine ve beklentilerine uygun olarak şekillendirir. Üniversite Meslek Yüksekokulu, akademik ve idari birimlerinin yanı sıra araştırma ve uygulama merkezleri aracılığıyla toplumsal katkıyı dikkate alarak düzenlenen eğitimler, sosyal ve kültürel etkinlikler ile bu faaliyetlerin sonucunda ortaya çıkan katma değerleri tüm iç ve dış paydaşlarının gelişimine ve yararına sunar. Toplumsal katkının gerçekleştirilmesinde sürekliliği esas alan üniversite, tüm bu faaliyetlerinde paydaşların görüş ve önerilerini almak için geri bildirim mekanizmalarını kullanır ve kültürel ile çevresel duyarlılığı gözeten bir anlayışı benimser.</w:t>
      </w:r>
    </w:p>
    <w:p w14:paraId="3D554571" w14:textId="77777777" w:rsidR="00721BCE" w:rsidRDefault="00721BCE" w:rsidP="00721BCE">
      <w:pPr>
        <w:pStyle w:val="Default"/>
        <w:jc w:val="both"/>
        <w:rPr>
          <w:rFonts w:ascii="Times New Roman" w:hAnsi="Times New Roman" w:cs="Times New Roman"/>
          <w:color w:val="333333"/>
          <w:lang w:eastAsia="tr-TR"/>
        </w:rPr>
      </w:pPr>
    </w:p>
    <w:p w14:paraId="0B55E2E2" w14:textId="77777777" w:rsidR="00721BCE" w:rsidRPr="00DC2C72" w:rsidRDefault="00721BCE" w:rsidP="00721BCE">
      <w:pPr>
        <w:pStyle w:val="ListeParagraf"/>
        <w:numPr>
          <w:ilvl w:val="0"/>
          <w:numId w:val="5"/>
        </w:numPr>
        <w:tabs>
          <w:tab w:val="clear" w:pos="4536"/>
        </w:tabs>
        <w:spacing w:after="160" w:line="360" w:lineRule="auto"/>
        <w:ind w:left="786"/>
        <w:jc w:val="left"/>
      </w:pPr>
      <w:r w:rsidRPr="00DC2C72">
        <w:t>Katılımcılık ve paylaşımcılık</w:t>
      </w:r>
    </w:p>
    <w:p w14:paraId="78EDC1FA" w14:textId="77777777" w:rsidR="00721BCE" w:rsidRDefault="00721BCE" w:rsidP="00721BCE">
      <w:pPr>
        <w:pStyle w:val="ListeParagraf"/>
        <w:numPr>
          <w:ilvl w:val="0"/>
          <w:numId w:val="5"/>
        </w:numPr>
        <w:tabs>
          <w:tab w:val="clear" w:pos="4536"/>
        </w:tabs>
        <w:spacing w:after="160" w:line="360" w:lineRule="auto"/>
        <w:ind w:left="786"/>
        <w:jc w:val="left"/>
      </w:pPr>
      <w:r w:rsidRPr="00DC2C72">
        <w:t>Toplumsal, kültürel, çevresel ve sanatsal duyarlılık</w:t>
      </w:r>
    </w:p>
    <w:p w14:paraId="543797C5" w14:textId="77777777" w:rsidR="00721BCE" w:rsidRPr="00C31BBF" w:rsidRDefault="00721BCE" w:rsidP="00721BCE">
      <w:pPr>
        <w:pStyle w:val="ListeParagraf"/>
        <w:numPr>
          <w:ilvl w:val="0"/>
          <w:numId w:val="5"/>
        </w:numPr>
        <w:tabs>
          <w:tab w:val="clear" w:pos="4536"/>
        </w:tabs>
        <w:spacing w:after="160" w:line="360" w:lineRule="auto"/>
        <w:ind w:left="786"/>
        <w:jc w:val="left"/>
      </w:pPr>
      <w:r w:rsidRPr="00C31BBF">
        <w:rPr>
          <w:color w:val="333333"/>
          <w:shd w:val="clear" w:color="auto" w:fill="FFFFFF"/>
        </w:rPr>
        <w:t xml:space="preserve"> Disiplinler arası araştırma ve geliştirme</w:t>
      </w:r>
    </w:p>
    <w:p w14:paraId="3AAE9B4A" w14:textId="77777777" w:rsidR="00721BCE" w:rsidRPr="00721BCE" w:rsidRDefault="00721BCE" w:rsidP="00721BCE">
      <w:pPr>
        <w:tabs>
          <w:tab w:val="clear" w:pos="4536"/>
        </w:tabs>
        <w:spacing w:after="0" w:line="360" w:lineRule="auto"/>
        <w:rPr>
          <w:color w:val="000000" w:themeColor="text1"/>
        </w:rPr>
      </w:pPr>
    </w:p>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FF0D" w14:textId="77777777" w:rsidR="003277BB" w:rsidRDefault="003277BB" w:rsidP="003A6F6D">
      <w:r>
        <w:separator/>
      </w:r>
    </w:p>
  </w:endnote>
  <w:endnote w:type="continuationSeparator" w:id="0">
    <w:p w14:paraId="4D158CB4" w14:textId="77777777" w:rsidR="003277BB" w:rsidRDefault="003277BB"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F5F8F64" w:rsidR="00FA108B" w:rsidRPr="00FA108B" w:rsidRDefault="00E96045" w:rsidP="003A6F6D">
          <w:pPr>
            <w:pStyle w:val="AltBilgi"/>
            <w:jc w:val="center"/>
          </w:pPr>
          <w:r>
            <w:t>M</w:t>
          </w:r>
          <w:r w:rsidR="00721BCE">
            <w:t>eslek Yüksekokulu</w:t>
          </w:r>
          <w:r>
            <w:t xml:space="preserve"> Sekreter</w:t>
          </w:r>
          <w:r w:rsidR="00B95728">
            <w:t>liği</w:t>
          </w:r>
        </w:p>
      </w:tc>
      <w:tc>
        <w:tcPr>
          <w:tcW w:w="3717" w:type="dxa"/>
          <w:vAlign w:val="center"/>
        </w:tcPr>
        <w:p w14:paraId="1146F847" w14:textId="5CD112BF" w:rsidR="00FA108B" w:rsidRPr="00514ECE" w:rsidRDefault="00B95728" w:rsidP="003A6F6D">
          <w:pPr>
            <w:pStyle w:val="AltBilgi"/>
            <w:jc w:val="center"/>
          </w:pPr>
          <w:r>
            <w:t>Kalite Koordinatörlüğü</w:t>
          </w:r>
        </w:p>
      </w:tc>
      <w:tc>
        <w:tcPr>
          <w:tcW w:w="3371" w:type="dxa"/>
          <w:vAlign w:val="center"/>
        </w:tcPr>
        <w:p w14:paraId="6AAF7A5B" w14:textId="1232E6E7" w:rsidR="00FA108B" w:rsidRPr="00514ECE" w:rsidRDefault="00B95728"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067A" w14:textId="77777777" w:rsidR="003277BB" w:rsidRDefault="003277BB" w:rsidP="003A6F6D">
      <w:r>
        <w:separator/>
      </w:r>
    </w:p>
  </w:footnote>
  <w:footnote w:type="continuationSeparator" w:id="0">
    <w:p w14:paraId="7BD2BCE1" w14:textId="77777777" w:rsidR="003277BB" w:rsidRDefault="003277BB"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3"/>
      <w:gridCol w:w="1559"/>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3196E752" w:rsidR="00851CE4" w:rsidRDefault="00E96045" w:rsidP="003A6F6D">
          <w:pPr>
            <w:pStyle w:val="stBilgi"/>
            <w:jc w:val="center"/>
            <w:rPr>
              <w:b/>
              <w:bCs/>
            </w:rPr>
          </w:pPr>
          <w:r>
            <w:rPr>
              <w:b/>
              <w:bCs/>
            </w:rPr>
            <w:t>MESLEK YÜKSEKOKULU</w:t>
          </w:r>
        </w:p>
        <w:p w14:paraId="4EB304DA" w14:textId="621CB559" w:rsidR="00851CE4" w:rsidRPr="003A6F6D" w:rsidRDefault="00404FAF" w:rsidP="003A6F6D">
          <w:pPr>
            <w:pStyle w:val="stBilgi"/>
            <w:jc w:val="center"/>
            <w:rPr>
              <w:b/>
              <w:bCs/>
            </w:rPr>
          </w:pPr>
          <w:r w:rsidRPr="003F4A98">
            <w:rPr>
              <w:rFonts w:eastAsia="Times New Roman"/>
              <w:b/>
              <w:bCs/>
              <w:color w:val="000000" w:themeColor="text1"/>
              <w:lang w:eastAsia="tr-TR"/>
            </w:rPr>
            <w:t xml:space="preserve">KALİTE </w:t>
          </w:r>
          <w:r w:rsidRPr="003F4A98">
            <w:rPr>
              <w:b/>
              <w:bCs/>
            </w:rPr>
            <w:t>POLİTİKA</w:t>
          </w:r>
          <w:r>
            <w:rPr>
              <w:b/>
              <w:bCs/>
            </w:rPr>
            <w:t>SI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6A9F6DE6" w:rsidR="00384F51" w:rsidRPr="00962C72" w:rsidRDefault="00E96045" w:rsidP="003A6F6D">
          <w:pPr>
            <w:pStyle w:val="stBilgi"/>
            <w:rPr>
              <w:sz w:val="20"/>
              <w:szCs w:val="20"/>
            </w:rPr>
          </w:pPr>
          <w:r>
            <w:rPr>
              <w:sz w:val="20"/>
              <w:szCs w:val="20"/>
            </w:rPr>
            <w:t>MYO</w:t>
          </w:r>
          <w:r w:rsidR="00851CE4">
            <w:rPr>
              <w:sz w:val="20"/>
              <w:szCs w:val="20"/>
            </w:rPr>
            <w:t>.YÖD.00</w:t>
          </w:r>
          <w:r w:rsidR="005B4F24">
            <w:rPr>
              <w:sz w:val="20"/>
              <w:szCs w:val="20"/>
            </w:rPr>
            <w:t>4</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09D1A2F6" w:rsidR="00384F51" w:rsidRPr="00962C72" w:rsidRDefault="00E96045" w:rsidP="003A6F6D">
          <w:pPr>
            <w:pStyle w:val="stBilgi"/>
            <w:rPr>
              <w:sz w:val="20"/>
              <w:szCs w:val="20"/>
            </w:rPr>
          </w:pPr>
          <w:r>
            <w:rPr>
              <w:sz w:val="20"/>
              <w:szCs w:val="20"/>
            </w:rPr>
            <w:t>16.05.2025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2DD09EDB" w:rsidR="00384F51" w:rsidRPr="00962C72" w:rsidRDefault="000100E3" w:rsidP="003A6F6D">
          <w:pPr>
            <w:pStyle w:val="stBilgi"/>
            <w:rPr>
              <w:sz w:val="20"/>
              <w:szCs w:val="20"/>
            </w:rPr>
          </w:pPr>
          <w:r>
            <w:rPr>
              <w:sz w:val="20"/>
              <w:szCs w:val="20"/>
            </w:rPr>
            <w:t>1/</w:t>
          </w:r>
          <w:r w:rsidRPr="000100E3">
            <w:rPr>
              <w:sz w:val="20"/>
              <w:szCs w:val="20"/>
            </w:rPr>
            <w:fldChar w:fldCharType="begin"/>
          </w:r>
          <w:r w:rsidRPr="000100E3">
            <w:rPr>
              <w:sz w:val="20"/>
              <w:szCs w:val="20"/>
            </w:rPr>
            <w:instrText>PAGE   \* MERGEFORMAT</w:instrText>
          </w:r>
          <w:r w:rsidRPr="000100E3">
            <w:rPr>
              <w:sz w:val="20"/>
              <w:szCs w:val="20"/>
            </w:rPr>
            <w:fldChar w:fldCharType="separate"/>
          </w:r>
          <w:r w:rsidRPr="000100E3">
            <w:rPr>
              <w:sz w:val="20"/>
              <w:szCs w:val="20"/>
            </w:rPr>
            <w:t>1</w:t>
          </w:r>
          <w:r w:rsidRPr="000100E3">
            <w:rPr>
              <w:sz w:val="20"/>
              <w:szCs w:val="20"/>
            </w:rPr>
            <w:fldChar w:fldCharType="end"/>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1E79"/>
    <w:multiLevelType w:val="multilevel"/>
    <w:tmpl w:val="4D1EF32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B50B43"/>
    <w:multiLevelType w:val="hybridMultilevel"/>
    <w:tmpl w:val="D3B45E2A"/>
    <w:lvl w:ilvl="0" w:tplc="B4E43B5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9E5967"/>
    <w:multiLevelType w:val="hybridMultilevel"/>
    <w:tmpl w:val="0916015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68F71DAD"/>
    <w:multiLevelType w:val="hybridMultilevel"/>
    <w:tmpl w:val="FE2C6704"/>
    <w:lvl w:ilvl="0" w:tplc="9CD29D1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AC414C5"/>
    <w:multiLevelType w:val="hybridMultilevel"/>
    <w:tmpl w:val="4FD4E484"/>
    <w:lvl w:ilvl="0" w:tplc="B4E43B5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9325723">
    <w:abstractNumId w:val="1"/>
  </w:num>
  <w:num w:numId="2" w16cid:durableId="1555779101">
    <w:abstractNumId w:val="4"/>
  </w:num>
  <w:num w:numId="3" w16cid:durableId="1170750368">
    <w:abstractNumId w:val="0"/>
  </w:num>
  <w:num w:numId="4" w16cid:durableId="677276361">
    <w:abstractNumId w:val="2"/>
  </w:num>
  <w:num w:numId="5" w16cid:durableId="1962612164">
    <w:abstractNumId w:val="5"/>
  </w:num>
  <w:num w:numId="6" w16cid:durableId="15876894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00E3"/>
    <w:rsid w:val="00031ADB"/>
    <w:rsid w:val="00037FAE"/>
    <w:rsid w:val="0004615F"/>
    <w:rsid w:val="00054183"/>
    <w:rsid w:val="00095836"/>
    <w:rsid w:val="00096D24"/>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203B7C"/>
    <w:rsid w:val="00235C6E"/>
    <w:rsid w:val="00235F39"/>
    <w:rsid w:val="00267DE1"/>
    <w:rsid w:val="0027275A"/>
    <w:rsid w:val="002817E3"/>
    <w:rsid w:val="00281CED"/>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42CA"/>
    <w:rsid w:val="00326596"/>
    <w:rsid w:val="003277BB"/>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04FAF"/>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506FD1"/>
    <w:rsid w:val="00514ECE"/>
    <w:rsid w:val="005155F8"/>
    <w:rsid w:val="0051676A"/>
    <w:rsid w:val="00540D56"/>
    <w:rsid w:val="00552EED"/>
    <w:rsid w:val="005552BF"/>
    <w:rsid w:val="00591C8F"/>
    <w:rsid w:val="00596778"/>
    <w:rsid w:val="005B4F24"/>
    <w:rsid w:val="005C00DF"/>
    <w:rsid w:val="005C39F9"/>
    <w:rsid w:val="005D0D94"/>
    <w:rsid w:val="005D1DA7"/>
    <w:rsid w:val="005E1576"/>
    <w:rsid w:val="005E211D"/>
    <w:rsid w:val="006010AA"/>
    <w:rsid w:val="00601137"/>
    <w:rsid w:val="0060493A"/>
    <w:rsid w:val="00615FD6"/>
    <w:rsid w:val="00616AFC"/>
    <w:rsid w:val="00635F94"/>
    <w:rsid w:val="00636B46"/>
    <w:rsid w:val="0063740A"/>
    <w:rsid w:val="0064699C"/>
    <w:rsid w:val="006534C9"/>
    <w:rsid w:val="00653519"/>
    <w:rsid w:val="0065684D"/>
    <w:rsid w:val="00657E95"/>
    <w:rsid w:val="0066685E"/>
    <w:rsid w:val="00667377"/>
    <w:rsid w:val="00671205"/>
    <w:rsid w:val="006717B8"/>
    <w:rsid w:val="006736C5"/>
    <w:rsid w:val="00692C3E"/>
    <w:rsid w:val="006A4E55"/>
    <w:rsid w:val="006C5B91"/>
    <w:rsid w:val="006C633C"/>
    <w:rsid w:val="006D0F86"/>
    <w:rsid w:val="006D1236"/>
    <w:rsid w:val="006E364D"/>
    <w:rsid w:val="006F0787"/>
    <w:rsid w:val="006F3444"/>
    <w:rsid w:val="007056E2"/>
    <w:rsid w:val="00705E2B"/>
    <w:rsid w:val="0071248E"/>
    <w:rsid w:val="007206B0"/>
    <w:rsid w:val="00721BCE"/>
    <w:rsid w:val="00723B95"/>
    <w:rsid w:val="0072705E"/>
    <w:rsid w:val="00736D21"/>
    <w:rsid w:val="00736EAE"/>
    <w:rsid w:val="00736EB6"/>
    <w:rsid w:val="007460F0"/>
    <w:rsid w:val="00747315"/>
    <w:rsid w:val="00747B69"/>
    <w:rsid w:val="0075140B"/>
    <w:rsid w:val="0075682C"/>
    <w:rsid w:val="00763742"/>
    <w:rsid w:val="0078119C"/>
    <w:rsid w:val="007849CA"/>
    <w:rsid w:val="007975F4"/>
    <w:rsid w:val="007A20E8"/>
    <w:rsid w:val="007A6D00"/>
    <w:rsid w:val="007B2565"/>
    <w:rsid w:val="007C1E1B"/>
    <w:rsid w:val="007C2875"/>
    <w:rsid w:val="007C3BD7"/>
    <w:rsid w:val="007C52F1"/>
    <w:rsid w:val="007D63DC"/>
    <w:rsid w:val="007E60AF"/>
    <w:rsid w:val="007E62E2"/>
    <w:rsid w:val="007F6C37"/>
    <w:rsid w:val="00805E37"/>
    <w:rsid w:val="008145C1"/>
    <w:rsid w:val="00821F3A"/>
    <w:rsid w:val="00823C03"/>
    <w:rsid w:val="00827E02"/>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0E75"/>
    <w:rsid w:val="00924829"/>
    <w:rsid w:val="00924BD3"/>
    <w:rsid w:val="00924F1C"/>
    <w:rsid w:val="009310A2"/>
    <w:rsid w:val="009314CD"/>
    <w:rsid w:val="00934DE9"/>
    <w:rsid w:val="009366DA"/>
    <w:rsid w:val="0094044B"/>
    <w:rsid w:val="00943E09"/>
    <w:rsid w:val="0095327C"/>
    <w:rsid w:val="00961355"/>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39FE"/>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95728"/>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47B7"/>
    <w:rsid w:val="00DC560F"/>
    <w:rsid w:val="00DC75DA"/>
    <w:rsid w:val="00DD09D6"/>
    <w:rsid w:val="00DD0CDE"/>
    <w:rsid w:val="00DF396C"/>
    <w:rsid w:val="00E0075E"/>
    <w:rsid w:val="00E073D5"/>
    <w:rsid w:val="00E1772E"/>
    <w:rsid w:val="00E30E12"/>
    <w:rsid w:val="00E5068C"/>
    <w:rsid w:val="00E52E86"/>
    <w:rsid w:val="00E644F9"/>
    <w:rsid w:val="00E7328C"/>
    <w:rsid w:val="00E73956"/>
    <w:rsid w:val="00E93D33"/>
    <w:rsid w:val="00E96045"/>
    <w:rsid w:val="00EB18A1"/>
    <w:rsid w:val="00EB5DD7"/>
    <w:rsid w:val="00EC013C"/>
    <w:rsid w:val="00EE506F"/>
    <w:rsid w:val="00EF1D5C"/>
    <w:rsid w:val="00F30556"/>
    <w:rsid w:val="00F37E00"/>
    <w:rsid w:val="00F4337D"/>
    <w:rsid w:val="00F43EC4"/>
    <w:rsid w:val="00F54792"/>
    <w:rsid w:val="00F67FBD"/>
    <w:rsid w:val="00F75D31"/>
    <w:rsid w:val="00F81C5F"/>
    <w:rsid w:val="00F8455D"/>
    <w:rsid w:val="00FA108B"/>
    <w:rsid w:val="00FA1580"/>
    <w:rsid w:val="00FC03F9"/>
    <w:rsid w:val="00FC4F76"/>
    <w:rsid w:val="00FC7970"/>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A939FE"/>
    <w:pPr>
      <w:keepNext/>
      <w:keepLines/>
      <w:tabs>
        <w:tab w:val="clear" w:pos="4536"/>
      </w:tabs>
      <w:spacing w:before="80" w:after="40"/>
      <w:jc w:val="left"/>
      <w:outlineLvl w:val="4"/>
    </w:pPr>
    <w:rPr>
      <w:rFonts w:asciiTheme="minorHAnsi" w:eastAsiaTheme="majorEastAsia" w:hAnsiTheme="minorHAnsi" w:cstheme="majorBidi"/>
      <w:color w:val="365F91" w:themeColor="accent1" w:themeShade="BF"/>
      <w:kern w:val="2"/>
      <w14:ligatures w14:val="standardContextual"/>
    </w:rPr>
  </w:style>
  <w:style w:type="paragraph" w:styleId="Balk6">
    <w:name w:val="heading 6"/>
    <w:basedOn w:val="Normal"/>
    <w:next w:val="Normal"/>
    <w:link w:val="Balk6Char"/>
    <w:uiPriority w:val="9"/>
    <w:semiHidden/>
    <w:unhideWhenUsed/>
    <w:qFormat/>
    <w:rsid w:val="00A939FE"/>
    <w:pPr>
      <w:keepNext/>
      <w:keepLines/>
      <w:tabs>
        <w:tab w:val="clear" w:pos="4536"/>
      </w:tabs>
      <w:spacing w:before="40" w:after="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A939FE"/>
    <w:pPr>
      <w:keepNext/>
      <w:keepLines/>
      <w:tabs>
        <w:tab w:val="clear" w:pos="4536"/>
      </w:tabs>
      <w:spacing w:before="40" w:after="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A939FE"/>
    <w:pPr>
      <w:keepNext/>
      <w:keepLines/>
      <w:tabs>
        <w:tab w:val="clear" w:pos="4536"/>
      </w:tabs>
      <w:spacing w:after="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A939FE"/>
    <w:pPr>
      <w:keepNext/>
      <w:keepLines/>
      <w:tabs>
        <w:tab w:val="clear" w:pos="4536"/>
      </w:tabs>
      <w:spacing w:after="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Balk5Char">
    <w:name w:val="Başlık 5 Char"/>
    <w:basedOn w:val="VarsaylanParagrafYazTipi"/>
    <w:link w:val="Balk5"/>
    <w:uiPriority w:val="9"/>
    <w:semiHidden/>
    <w:rsid w:val="00A939FE"/>
    <w:rPr>
      <w:rFonts w:eastAsiaTheme="majorEastAsia" w:cstheme="majorBidi"/>
      <w:color w:val="365F91" w:themeColor="accent1" w:themeShade="BF"/>
      <w:kern w:val="2"/>
      <w:sz w:val="24"/>
      <w:szCs w:val="24"/>
      <w14:ligatures w14:val="standardContextual"/>
    </w:rPr>
  </w:style>
  <w:style w:type="character" w:customStyle="1" w:styleId="Balk6Char">
    <w:name w:val="Başlık 6 Char"/>
    <w:basedOn w:val="VarsaylanParagrafYazTipi"/>
    <w:link w:val="Balk6"/>
    <w:uiPriority w:val="9"/>
    <w:semiHidden/>
    <w:rsid w:val="00A939FE"/>
    <w:rPr>
      <w:rFonts w:eastAsiaTheme="majorEastAsia" w:cstheme="majorBidi"/>
      <w:i/>
      <w:iCs/>
      <w:color w:val="595959" w:themeColor="text1" w:themeTint="A6"/>
      <w:kern w:val="2"/>
      <w:sz w:val="24"/>
      <w:szCs w:val="24"/>
      <w14:ligatures w14:val="standardContextual"/>
    </w:rPr>
  </w:style>
  <w:style w:type="character" w:customStyle="1" w:styleId="Balk7Char">
    <w:name w:val="Başlık 7 Char"/>
    <w:basedOn w:val="VarsaylanParagrafYazTipi"/>
    <w:link w:val="Balk7"/>
    <w:uiPriority w:val="9"/>
    <w:semiHidden/>
    <w:rsid w:val="00A939FE"/>
    <w:rPr>
      <w:rFonts w:eastAsiaTheme="majorEastAsia" w:cstheme="majorBidi"/>
      <w:color w:val="595959" w:themeColor="text1" w:themeTint="A6"/>
      <w:kern w:val="2"/>
      <w:sz w:val="24"/>
      <w:szCs w:val="24"/>
      <w14:ligatures w14:val="standardContextual"/>
    </w:rPr>
  </w:style>
  <w:style w:type="character" w:customStyle="1" w:styleId="Balk8Char">
    <w:name w:val="Başlık 8 Char"/>
    <w:basedOn w:val="VarsaylanParagrafYazTipi"/>
    <w:link w:val="Balk8"/>
    <w:uiPriority w:val="9"/>
    <w:semiHidden/>
    <w:rsid w:val="00A939FE"/>
    <w:rPr>
      <w:rFonts w:eastAsiaTheme="majorEastAsia" w:cstheme="majorBidi"/>
      <w:i/>
      <w:iCs/>
      <w:color w:val="272727" w:themeColor="text1" w:themeTint="D8"/>
      <w:kern w:val="2"/>
      <w:sz w:val="24"/>
      <w:szCs w:val="24"/>
      <w14:ligatures w14:val="standardContextual"/>
    </w:rPr>
  </w:style>
  <w:style w:type="character" w:customStyle="1" w:styleId="Balk9Char">
    <w:name w:val="Başlık 9 Char"/>
    <w:basedOn w:val="VarsaylanParagrafYazTipi"/>
    <w:link w:val="Balk9"/>
    <w:uiPriority w:val="9"/>
    <w:semiHidden/>
    <w:rsid w:val="00A939FE"/>
    <w:rPr>
      <w:rFonts w:eastAsiaTheme="majorEastAsia" w:cstheme="majorBidi"/>
      <w:color w:val="272727" w:themeColor="text1" w:themeTint="D8"/>
      <w:kern w:val="2"/>
      <w:sz w:val="24"/>
      <w:szCs w:val="24"/>
      <w14:ligatures w14:val="standardContextual"/>
    </w:rPr>
  </w:style>
  <w:style w:type="paragraph" w:styleId="KonuBal">
    <w:name w:val="Title"/>
    <w:basedOn w:val="Normal"/>
    <w:next w:val="Normal"/>
    <w:link w:val="KonuBalChar"/>
    <w:uiPriority w:val="10"/>
    <w:qFormat/>
    <w:rsid w:val="00A939FE"/>
    <w:pPr>
      <w:tabs>
        <w:tab w:val="clear" w:pos="4536"/>
      </w:tabs>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A939FE"/>
    <w:rPr>
      <w:rFonts w:asciiTheme="majorHAnsi" w:eastAsiaTheme="majorEastAsia" w:hAnsiTheme="majorHAnsi" w:cstheme="majorBidi"/>
      <w:spacing w:val="-10"/>
      <w:kern w:val="28"/>
      <w:sz w:val="56"/>
      <w:szCs w:val="56"/>
      <w14:ligatures w14:val="standardContextual"/>
    </w:rPr>
  </w:style>
  <w:style w:type="paragraph" w:styleId="Altyaz">
    <w:name w:val="Subtitle"/>
    <w:basedOn w:val="Normal"/>
    <w:next w:val="Normal"/>
    <w:link w:val="AltyazChar"/>
    <w:uiPriority w:val="11"/>
    <w:qFormat/>
    <w:rsid w:val="00A939FE"/>
    <w:pPr>
      <w:numPr>
        <w:ilvl w:val="1"/>
      </w:numPr>
      <w:tabs>
        <w:tab w:val="clear" w:pos="4536"/>
      </w:tabs>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A939FE"/>
    <w:rPr>
      <w:rFonts w:eastAsiaTheme="majorEastAsia" w:cstheme="majorBidi"/>
      <w:color w:val="595959" w:themeColor="text1" w:themeTint="A6"/>
      <w:spacing w:val="15"/>
      <w:kern w:val="2"/>
      <w:sz w:val="28"/>
      <w:szCs w:val="28"/>
      <w14:ligatures w14:val="standardContextual"/>
    </w:rPr>
  </w:style>
  <w:style w:type="paragraph" w:styleId="Alnt">
    <w:name w:val="Quote"/>
    <w:basedOn w:val="Normal"/>
    <w:next w:val="Normal"/>
    <w:link w:val="AlntChar"/>
    <w:uiPriority w:val="29"/>
    <w:qFormat/>
    <w:rsid w:val="00A939FE"/>
    <w:pPr>
      <w:tabs>
        <w:tab w:val="clear" w:pos="4536"/>
      </w:tabs>
      <w:spacing w:before="160" w:after="160"/>
      <w:jc w:val="center"/>
    </w:pPr>
    <w:rPr>
      <w:rFonts w:ascii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A939FE"/>
    <w:rPr>
      <w:i/>
      <w:iCs/>
      <w:color w:val="404040" w:themeColor="text1" w:themeTint="BF"/>
      <w:kern w:val="2"/>
      <w:sz w:val="24"/>
      <w:szCs w:val="24"/>
      <w14:ligatures w14:val="standardContextual"/>
    </w:rPr>
  </w:style>
  <w:style w:type="character" w:styleId="GlVurgulama">
    <w:name w:val="Intense Emphasis"/>
    <w:basedOn w:val="VarsaylanParagrafYazTipi"/>
    <w:uiPriority w:val="21"/>
    <w:qFormat/>
    <w:rsid w:val="00A939FE"/>
    <w:rPr>
      <w:i/>
      <w:iCs/>
      <w:color w:val="365F91" w:themeColor="accent1" w:themeShade="BF"/>
    </w:rPr>
  </w:style>
  <w:style w:type="paragraph" w:styleId="GlAlnt">
    <w:name w:val="Intense Quote"/>
    <w:basedOn w:val="Normal"/>
    <w:next w:val="Normal"/>
    <w:link w:val="GlAlntChar"/>
    <w:uiPriority w:val="30"/>
    <w:qFormat/>
    <w:rsid w:val="00A939FE"/>
    <w:pPr>
      <w:pBdr>
        <w:top w:val="single" w:sz="4" w:space="10" w:color="365F91" w:themeColor="accent1" w:themeShade="BF"/>
        <w:bottom w:val="single" w:sz="4" w:space="10" w:color="365F91" w:themeColor="accent1" w:themeShade="BF"/>
      </w:pBdr>
      <w:tabs>
        <w:tab w:val="clear" w:pos="4536"/>
      </w:tabs>
      <w:spacing w:before="360" w:after="360"/>
      <w:ind w:left="864" w:right="864"/>
      <w:jc w:val="center"/>
    </w:pPr>
    <w:rPr>
      <w:rFonts w:asciiTheme="minorHAnsi" w:hAnsiTheme="minorHAnsi" w:cstheme="minorBidi"/>
      <w:i/>
      <w:iCs/>
      <w:color w:val="365F91" w:themeColor="accent1" w:themeShade="BF"/>
      <w:kern w:val="2"/>
      <w14:ligatures w14:val="standardContextual"/>
    </w:rPr>
  </w:style>
  <w:style w:type="character" w:customStyle="1" w:styleId="GlAlntChar">
    <w:name w:val="Güçlü Alıntı Char"/>
    <w:basedOn w:val="VarsaylanParagrafYazTipi"/>
    <w:link w:val="GlAlnt"/>
    <w:uiPriority w:val="30"/>
    <w:rsid w:val="00A939FE"/>
    <w:rPr>
      <w:i/>
      <w:iCs/>
      <w:color w:val="365F91" w:themeColor="accent1" w:themeShade="BF"/>
      <w:kern w:val="2"/>
      <w:sz w:val="24"/>
      <w:szCs w:val="24"/>
      <w14:ligatures w14:val="standardContextual"/>
    </w:rPr>
  </w:style>
  <w:style w:type="character" w:styleId="GlBavuru">
    <w:name w:val="Intense Reference"/>
    <w:basedOn w:val="VarsaylanParagrafYazTipi"/>
    <w:uiPriority w:val="32"/>
    <w:qFormat/>
    <w:rsid w:val="00A939FE"/>
    <w:rPr>
      <w:b/>
      <w:bCs/>
      <w:smallCaps/>
      <w:color w:val="365F91" w:themeColor="accent1" w:themeShade="BF"/>
      <w:spacing w:val="5"/>
    </w:rPr>
  </w:style>
  <w:style w:type="character" w:styleId="Vurgu">
    <w:name w:val="Emphasis"/>
    <w:basedOn w:val="VarsaylanParagrafYazTipi"/>
    <w:uiPriority w:val="20"/>
    <w:qFormat/>
    <w:rsid w:val="00A939FE"/>
    <w:rPr>
      <w:i/>
      <w:iCs/>
    </w:rPr>
  </w:style>
  <w:style w:type="paragraph" w:customStyle="1" w:styleId="Default">
    <w:name w:val="Default"/>
    <w:rsid w:val="00A939FE"/>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A939FE"/>
    <w:pPr>
      <w:widowControl w:val="0"/>
      <w:autoSpaceDE w:val="0"/>
      <w:autoSpaceDN w:val="0"/>
      <w:spacing w:after="0" w:line="240" w:lineRule="auto"/>
    </w:pPr>
    <w:rPr>
      <w:rFonts w:ascii="Times New Roman" w:eastAsia="Times New Roman" w:hAnsi="Times New Roman" w:cs="Times New Roman"/>
    </w:rPr>
  </w:style>
  <w:style w:type="character" w:styleId="zlenenKpr">
    <w:name w:val="FollowedHyperlink"/>
    <w:basedOn w:val="VarsaylanParagrafYazTipi"/>
    <w:uiPriority w:val="99"/>
    <w:semiHidden/>
    <w:unhideWhenUsed/>
    <w:rsid w:val="00A939FE"/>
    <w:rPr>
      <w:color w:val="800080" w:themeColor="followedHyperlink"/>
      <w:u w:val="single"/>
    </w:rPr>
  </w:style>
  <w:style w:type="table" w:customStyle="1" w:styleId="TableGrid">
    <w:name w:val="TableGrid"/>
    <w:rsid w:val="00A939FE"/>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913</Words>
  <Characters>5206</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10</cp:revision>
  <cp:lastPrinted>2025-04-08T23:39:00Z</cp:lastPrinted>
  <dcterms:created xsi:type="dcterms:W3CDTF">2025-05-11T14:59:00Z</dcterms:created>
  <dcterms:modified xsi:type="dcterms:W3CDTF">2025-08-01T09:55:00Z</dcterms:modified>
</cp:coreProperties>
</file>