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59DB" w14:textId="77777777" w:rsidR="00273F95" w:rsidRDefault="009541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071" w:hanging="36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Öğrenci, uygulamalı derse gelirken aşağıdaki maddelere uymakla yükümlüdür.</w:t>
      </w:r>
    </w:p>
    <w:p w14:paraId="494D2377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3" w:after="0" w:line="266" w:lineRule="auto"/>
        <w:ind w:right="848"/>
      </w:pPr>
      <w:r>
        <w:rPr>
          <w:b/>
          <w:color w:val="000000"/>
        </w:rPr>
        <w:t>Zamanında Giriş-Çıkış:</w:t>
      </w:r>
      <w:r>
        <w:rPr>
          <w:color w:val="000000"/>
        </w:rPr>
        <w:t xml:space="preserve"> Derse zamanında gelmek ve dersten erken ayrılmamak esastır. Yoklama saatine dikkat edilmelidir.</w:t>
      </w:r>
    </w:p>
    <w:p w14:paraId="2F565E34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Kimlik Zorunluluğu:</w:t>
      </w:r>
      <w:r>
        <w:rPr>
          <w:color w:val="000000"/>
        </w:rPr>
        <w:t xml:space="preserve"> Laboratuvara girişlerde öğrenci kimlik kartı bulundurulmalı, görevliler tarafından talep edildiğinde gösterilmelidir.</w:t>
      </w:r>
    </w:p>
    <w:p w14:paraId="1F68BFCB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Kişisel Hesap Güvenliği:</w:t>
      </w:r>
      <w:r>
        <w:rPr>
          <w:color w:val="000000"/>
        </w:rPr>
        <w:t xml:space="preserve"> Her öğrenci sadece kendisine ait kullanıcı hesabını kullanmalı, şifresini kimseyle paylaşmamalıdır.</w:t>
      </w:r>
    </w:p>
    <w:p w14:paraId="10928C7D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Ders Dışı Kullanım Yasağı:</w:t>
      </w:r>
      <w:r>
        <w:rPr>
          <w:color w:val="000000"/>
        </w:rPr>
        <w:t xml:space="preserve"> Sosyal medya, oyun, izinsiz internet gezintisi veya kişisel işler için bilgisayar kullanımı yasaktır.</w:t>
      </w:r>
    </w:p>
    <w:p w14:paraId="612464A9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Harici Bellek Kullanımı:</w:t>
      </w:r>
      <w:r>
        <w:rPr>
          <w:color w:val="000000"/>
        </w:rPr>
        <w:t xml:space="preserve"> USB, harici disk gibi cihazların kullanımı sadece öğretim elemanının izniyle mümkündür. Virüs taraması yapılmadan takılmamalıdır.</w:t>
      </w:r>
    </w:p>
    <w:p w14:paraId="4C368BA6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Lisanssız Yazılım Yasağı:</w:t>
      </w:r>
      <w:r>
        <w:rPr>
          <w:color w:val="000000"/>
        </w:rPr>
        <w:t xml:space="preserve"> Lisanssız veya zararlı yazılım yüklemek, kurmak ya da çalıştırmak kesinlikle yasaktır.</w:t>
      </w:r>
    </w:p>
    <w:p w14:paraId="63983A7E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Ağ Güvenliği Kurallarına Uyulmalı: Üniversite</w:t>
      </w:r>
      <w:r>
        <w:rPr>
          <w:color w:val="000000"/>
        </w:rPr>
        <w:t xml:space="preserve"> ağını izinsiz dinlemek, analiz etmek, taramak veya müdahalede bulunmak kesinlikle yasaktır.</w:t>
      </w:r>
    </w:p>
    <w:p w14:paraId="6208CFC9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Donanıma Fiziksel Müdahale Yasağı:</w:t>
      </w:r>
      <w:r>
        <w:rPr>
          <w:color w:val="000000"/>
        </w:rPr>
        <w:t xml:space="preserve"> Klavye, fare, ekran veya diğer donanımlara zarar vermek ya da izinsiz müdahale etmek yasaktır.</w:t>
      </w:r>
    </w:p>
    <w:p w14:paraId="07182DF6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Bilgisayarlar Arası Müdahale Yasağı:</w:t>
      </w:r>
      <w:r>
        <w:rPr>
          <w:color w:val="000000"/>
        </w:rPr>
        <w:t xml:space="preserve"> Başka öğrencilerin cihazlarına uzaktan erişim kurmak, dosyalarını açmak veya müdahale etmek yasaktır.</w:t>
      </w:r>
    </w:p>
    <w:p w14:paraId="45A7E4F9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Veri Sorumluluğu:</w:t>
      </w:r>
      <w:r>
        <w:rPr>
          <w:color w:val="000000"/>
        </w:rPr>
        <w:t xml:space="preserve"> Öğrenciler kendi çalışmalarının yedeklenmesinden ve korunmasından sorumludur.</w:t>
      </w:r>
    </w:p>
    <w:p w14:paraId="5507FD8C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Güvenlik Yazılımlarına Müdahale Yasağı:</w:t>
      </w:r>
      <w:r>
        <w:rPr>
          <w:color w:val="000000"/>
        </w:rPr>
        <w:t xml:space="preserve"> Antivirüs, güvenlik duvarı ve denetim yazılımlarının kapatılması veya kaldırılması yasaktır.</w:t>
      </w:r>
    </w:p>
    <w:p w14:paraId="2E96BC93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İzinsiz Paylaşım Yasağı:</w:t>
      </w:r>
      <w:r>
        <w:rPr>
          <w:color w:val="000000"/>
        </w:rPr>
        <w:t xml:space="preserve"> Herhangi bir verinin, kodun, yazılımın veya belgenin izinsiz olarak paylaşılması ya da çoğaltılması yasaktır.</w:t>
      </w:r>
    </w:p>
    <w:p w14:paraId="67CD2FA3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Ders Materyaline Odaklanma:</w:t>
      </w:r>
      <w:r>
        <w:rPr>
          <w:color w:val="000000"/>
        </w:rPr>
        <w:t xml:space="preserve"> Ders süresince eğitmenin talimatları doğrultusunda ilerlenmeli, dikkat dağıtıcı davranışlardan kaçınılmalıdır.</w:t>
      </w:r>
    </w:p>
    <w:p w14:paraId="45A9710F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Telefon Kullanımı Sınırlıdır:</w:t>
      </w:r>
      <w:r>
        <w:rPr>
          <w:color w:val="000000"/>
        </w:rPr>
        <w:t xml:space="preserve"> Acil durumlar dışında ders esnasında cep telefonu kullanımı yasaktır.</w:t>
      </w:r>
    </w:p>
    <w:p w14:paraId="1063150F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Gizliliğe Saygı:</w:t>
      </w:r>
      <w:r>
        <w:rPr>
          <w:color w:val="000000"/>
        </w:rPr>
        <w:t xml:space="preserve"> Diğer öğrencilerin projeleri, şifreleri, kişisel bilgileri ve çalışmalarına saygı gösterilmelidir.</w:t>
      </w:r>
    </w:p>
    <w:p w14:paraId="442B944D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Yeme-İçme Yasağı:</w:t>
      </w:r>
      <w:r>
        <w:rPr>
          <w:color w:val="000000"/>
        </w:rPr>
        <w:t xml:space="preserve"> Laboratuvar içinde yiyecek ve içecek tüketmek yasaktır.</w:t>
      </w:r>
    </w:p>
    <w:p w14:paraId="56E51C1F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İzinsiz Fotoğraf/Video Çekimi Yasağı:</w:t>
      </w:r>
      <w:r>
        <w:rPr>
          <w:color w:val="000000"/>
        </w:rPr>
        <w:t xml:space="preserve"> Laboratuvarda izinsiz fotoğraf veya video çekilmesi kesinlikle yasaktır.</w:t>
      </w:r>
    </w:p>
    <w:p w14:paraId="2E74BC69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Çevre Düzenine Dikkat:</w:t>
      </w:r>
      <w:r>
        <w:rPr>
          <w:color w:val="000000"/>
        </w:rPr>
        <w:t xml:space="preserve"> Kullanılan alan temiz bırakılmalı, masa ve bilgisayarlar düzgün şekilde bırakılmalıdır.</w:t>
      </w:r>
    </w:p>
    <w:p w14:paraId="4F6CD83E" w14:textId="77777777" w:rsidR="00273F95" w:rsidRDefault="00273F95">
      <w:pPr>
        <w:widowControl w:val="0"/>
        <w:spacing w:before="33" w:after="0" w:line="266" w:lineRule="auto"/>
        <w:ind w:right="848"/>
      </w:pPr>
    </w:p>
    <w:p w14:paraId="1DB0A309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3" w:after="0" w:line="266" w:lineRule="auto"/>
        <w:ind w:right="848"/>
      </w:pPr>
      <w:r>
        <w:rPr>
          <w:b/>
          <w:color w:val="000000"/>
        </w:rPr>
        <w:t>Yetkililere Bildirim:</w:t>
      </w:r>
      <w:r>
        <w:rPr>
          <w:color w:val="000000"/>
        </w:rPr>
        <w:t xml:space="preserve"> Herhangi bir arıza, güvenlik ihlali veya olağan dışı durum öğretim elemanına anında bildirilmelidir.</w:t>
      </w:r>
    </w:p>
    <w:p w14:paraId="1C6B41F3" w14:textId="77777777" w:rsidR="00273F95" w:rsidRDefault="009541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right="848"/>
      </w:pPr>
      <w:r>
        <w:rPr>
          <w:b/>
          <w:color w:val="000000"/>
        </w:rPr>
        <w:t>Disiplin Kurallarına Uyum:</w:t>
      </w:r>
      <w:r>
        <w:rPr>
          <w:color w:val="000000"/>
        </w:rPr>
        <w:t xml:space="preserve"> Laboratuvarda üniversitenin genel disiplin </w:t>
      </w:r>
      <w:r>
        <w:rPr>
          <w:color w:val="000000"/>
        </w:rPr>
        <w:lastRenderedPageBreak/>
        <w:t>kurallarına ve etik ilkelerine uygun davranılmalıdır.</w:t>
      </w:r>
    </w:p>
    <w:p w14:paraId="59CDCB29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46F7D376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2C784177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1C7445C7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33A5AB13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75A0D230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35AC76EC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345AFC66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2191A588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6B880907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5CCF3B57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152464BB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30391188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18625FB5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10FE594E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08B4C1CF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197BC5B8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3C5CDB11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514CEFFE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0F9FD4CB" w14:textId="77777777" w:rsidR="00273F95" w:rsidRDefault="00273F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1"/>
        </w:tabs>
        <w:spacing w:before="27" w:after="0" w:line="273" w:lineRule="auto"/>
        <w:ind w:left="426" w:right="849"/>
        <w:rPr>
          <w:color w:val="000000"/>
        </w:rPr>
      </w:pPr>
    </w:p>
    <w:p w14:paraId="01B32A58" w14:textId="77777777" w:rsidR="00273F95" w:rsidRDefault="0095413A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16C2718" wp14:editId="3D24953E">
                <wp:simplePos x="0" y="0"/>
                <wp:positionH relativeFrom="column">
                  <wp:posOffset>-228599</wp:posOffset>
                </wp:positionH>
                <wp:positionV relativeFrom="paragraph">
                  <wp:posOffset>698500</wp:posOffset>
                </wp:positionV>
                <wp:extent cx="6200140" cy="1007745"/>
                <wp:effectExtent l="0" t="0" r="0" b="0"/>
                <wp:wrapTopAndBottom distT="0" distB="0"/>
                <wp:docPr id="305004923" name="Dikdörtgen 305004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0693" y="3280890"/>
                          <a:ext cx="6190615" cy="998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4B5C9D" w14:textId="77777777" w:rsidR="00273F95" w:rsidRDefault="0095413A">
                            <w:pPr>
                              <w:spacing w:before="68" w:after="0" w:line="254" w:lineRule="auto"/>
                              <w:ind w:left="704" w:right="145" w:firstLine="504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HERHANGİ BİR MADDEYE UYGUN DAVRANMAYAN ÖĞRENCİLER SINAVA ALINMAYACAKTIR.</w:t>
                            </w:r>
                          </w:p>
                          <w:p w14:paraId="512CE05B" w14:textId="77777777" w:rsidR="00273F95" w:rsidRDefault="0095413A">
                            <w:pPr>
                              <w:spacing w:before="8" w:after="0" w:line="255" w:lineRule="auto"/>
                              <w:ind w:left="704" w:right="141" w:firstLine="504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DERSİN SORUMLUSU ÖĞRETİM ELEMANI UYGULAMALI DERSLERDE KVK KAPSAMINDA CEP TELEFONU KULLANIMI İLE İLGİLİ GEREKLİ ÖNLEMLERİ ALMAKTA İNİSİTAYİF SAHİBİDİR.</w:t>
                            </w:r>
                          </w:p>
                          <w:p w14:paraId="41A7DD6C" w14:textId="77777777" w:rsidR="00273F95" w:rsidRDefault="00273F95">
                            <w:pPr>
                              <w:spacing w:before="3" w:after="0" w:line="254" w:lineRule="auto"/>
                              <w:ind w:left="864" w:right="143" w:firstLine="864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698500</wp:posOffset>
                </wp:positionV>
                <wp:extent cx="6200140" cy="1007745"/>
                <wp:effectExtent b="0" l="0" r="0" t="0"/>
                <wp:wrapTopAndBottom distB="0" distT="0"/>
                <wp:docPr id="3050049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0140" cy="1007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73F95">
      <w:headerReference w:type="default" r:id="rId9"/>
      <w:footerReference w:type="default" r:id="rId10"/>
      <w:pgSz w:w="11906" w:h="16838"/>
      <w:pgMar w:top="1985" w:right="1417" w:bottom="1417" w:left="1417" w:header="567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8658" w14:textId="77777777" w:rsidR="0095413A" w:rsidRDefault="0095413A">
      <w:pPr>
        <w:spacing w:after="0"/>
      </w:pPr>
      <w:r>
        <w:separator/>
      </w:r>
    </w:p>
  </w:endnote>
  <w:endnote w:type="continuationSeparator" w:id="0">
    <w:p w14:paraId="523E3F31" w14:textId="77777777" w:rsidR="0095413A" w:rsidRDefault="009541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29D6" w14:textId="77777777" w:rsidR="00273F95" w:rsidRDefault="00273F9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0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686"/>
      <w:gridCol w:w="3717"/>
      <w:gridCol w:w="3371"/>
    </w:tblGrid>
    <w:tr w:rsidR="00273F95" w14:paraId="0DD36894" w14:textId="77777777">
      <w:trPr>
        <w:trHeight w:val="434"/>
      </w:trPr>
      <w:tc>
        <w:tcPr>
          <w:tcW w:w="3686" w:type="dxa"/>
          <w:vAlign w:val="center"/>
        </w:tcPr>
        <w:p w14:paraId="20829C22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Hazırlayan</w:t>
          </w:r>
        </w:p>
      </w:tc>
      <w:tc>
        <w:tcPr>
          <w:tcW w:w="3717" w:type="dxa"/>
          <w:vAlign w:val="center"/>
        </w:tcPr>
        <w:p w14:paraId="4DAC9054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Kontrol Eden</w:t>
          </w:r>
        </w:p>
      </w:tc>
      <w:tc>
        <w:tcPr>
          <w:tcW w:w="3371" w:type="dxa"/>
          <w:vAlign w:val="center"/>
        </w:tcPr>
        <w:p w14:paraId="7029C765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Yayın Onayı</w:t>
          </w:r>
        </w:p>
      </w:tc>
    </w:tr>
    <w:tr w:rsidR="00273F95" w14:paraId="4BAC8575" w14:textId="77777777">
      <w:trPr>
        <w:trHeight w:val="464"/>
      </w:trPr>
      <w:tc>
        <w:tcPr>
          <w:tcW w:w="3686" w:type="dxa"/>
          <w:vAlign w:val="center"/>
        </w:tcPr>
        <w:p w14:paraId="025FA50D" w14:textId="1F6F23A2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Bilişim Güvenliği Teknolojisi Program Başkanlığı</w:t>
          </w:r>
        </w:p>
      </w:tc>
      <w:tc>
        <w:tcPr>
          <w:tcW w:w="3717" w:type="dxa"/>
          <w:vAlign w:val="center"/>
        </w:tcPr>
        <w:p w14:paraId="2A4B8870" w14:textId="1FFCD18E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Kalite Koordinatörlüğü</w:t>
          </w:r>
        </w:p>
      </w:tc>
      <w:tc>
        <w:tcPr>
          <w:tcW w:w="3371" w:type="dxa"/>
          <w:vAlign w:val="center"/>
        </w:tcPr>
        <w:p w14:paraId="2EBE0AAE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Rektör Yardımcısı</w:t>
          </w:r>
        </w:p>
      </w:tc>
    </w:tr>
  </w:tbl>
  <w:p w14:paraId="3488C7F3" w14:textId="77777777" w:rsidR="00273F95" w:rsidRDefault="00273F9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6395" w14:textId="77777777" w:rsidR="0095413A" w:rsidRDefault="0095413A">
      <w:pPr>
        <w:spacing w:after="0"/>
      </w:pPr>
      <w:r>
        <w:separator/>
      </w:r>
    </w:p>
  </w:footnote>
  <w:footnote w:type="continuationSeparator" w:id="0">
    <w:p w14:paraId="3CC445BC" w14:textId="77777777" w:rsidR="0095413A" w:rsidRDefault="009541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45C1" w14:textId="77777777" w:rsidR="00273F95" w:rsidRDefault="00273F9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2593"/>
      <w:gridCol w:w="4789"/>
      <w:gridCol w:w="1834"/>
      <w:gridCol w:w="1558"/>
    </w:tblGrid>
    <w:tr w:rsidR="00273F95" w14:paraId="423D5C1B" w14:textId="77777777">
      <w:trPr>
        <w:trHeight w:val="157"/>
      </w:trPr>
      <w:tc>
        <w:tcPr>
          <w:tcW w:w="2593" w:type="dxa"/>
          <w:vMerge w:val="restart"/>
          <w:vAlign w:val="center"/>
        </w:tcPr>
        <w:p w14:paraId="098E00B1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</w:rPr>
            <w:drawing>
              <wp:inline distT="0" distB="0" distL="0" distR="0" wp14:anchorId="2577A415" wp14:editId="79DE7C16">
                <wp:extent cx="1523557" cy="638127"/>
                <wp:effectExtent l="0" t="0" r="0" b="0"/>
                <wp:docPr id="30500492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27BD3848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ANTALYA BELEK ÜNİVERSİTESİ</w:t>
          </w:r>
        </w:p>
        <w:p w14:paraId="2124DB8E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BİLİŞİM GÜVENLİĞİ TEKNOLOJİSİ PROGRAMI</w:t>
          </w:r>
        </w:p>
        <w:p w14:paraId="1E078F4F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UYGULAMALI DERS TALİMATLARI</w:t>
          </w:r>
        </w:p>
      </w:tc>
      <w:tc>
        <w:tcPr>
          <w:tcW w:w="1834" w:type="dxa"/>
        </w:tcPr>
        <w:p w14:paraId="2311906F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73DEB7C8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BGT.TLM.001</w:t>
          </w:r>
        </w:p>
      </w:tc>
    </w:tr>
    <w:tr w:rsidR="00273F95" w14:paraId="537E9D12" w14:textId="77777777">
      <w:trPr>
        <w:trHeight w:val="154"/>
      </w:trPr>
      <w:tc>
        <w:tcPr>
          <w:tcW w:w="2593" w:type="dxa"/>
          <w:vMerge/>
          <w:vAlign w:val="center"/>
        </w:tcPr>
        <w:p w14:paraId="470359BD" w14:textId="77777777" w:rsidR="00273F95" w:rsidRDefault="00273F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66969102" w14:textId="77777777" w:rsidR="00273F95" w:rsidRDefault="00273F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3945E267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490B59BE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</w:t>
          </w:r>
          <w:r>
            <w:rPr>
              <w:sz w:val="20"/>
              <w:szCs w:val="20"/>
            </w:rPr>
            <w:t>0</w:t>
          </w:r>
          <w:r>
            <w:rPr>
              <w:color w:val="000000"/>
              <w:sz w:val="20"/>
              <w:szCs w:val="20"/>
            </w:rPr>
            <w:t>.0</w:t>
          </w:r>
          <w:r>
            <w:rPr>
              <w:sz w:val="20"/>
              <w:szCs w:val="20"/>
            </w:rPr>
            <w:t>6</w:t>
          </w:r>
          <w:r>
            <w:rPr>
              <w:color w:val="000000"/>
              <w:sz w:val="20"/>
              <w:szCs w:val="20"/>
            </w:rPr>
            <w:t>.2025</w:t>
          </w:r>
        </w:p>
      </w:tc>
    </w:tr>
    <w:tr w:rsidR="00273F95" w14:paraId="28940614" w14:textId="77777777">
      <w:trPr>
        <w:trHeight w:val="154"/>
      </w:trPr>
      <w:tc>
        <w:tcPr>
          <w:tcW w:w="2593" w:type="dxa"/>
          <w:vMerge/>
          <w:vAlign w:val="center"/>
        </w:tcPr>
        <w:p w14:paraId="3B5CAD95" w14:textId="77777777" w:rsidR="00273F95" w:rsidRDefault="00273F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6D7BF223" w14:textId="77777777" w:rsidR="00273F95" w:rsidRDefault="00273F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47050DB8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27EC1FFD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-</w:t>
          </w:r>
        </w:p>
      </w:tc>
    </w:tr>
    <w:tr w:rsidR="00273F95" w14:paraId="6E42DA98" w14:textId="77777777">
      <w:trPr>
        <w:trHeight w:val="154"/>
      </w:trPr>
      <w:tc>
        <w:tcPr>
          <w:tcW w:w="2593" w:type="dxa"/>
          <w:vMerge/>
          <w:vAlign w:val="center"/>
        </w:tcPr>
        <w:p w14:paraId="51B9E696" w14:textId="77777777" w:rsidR="00273F95" w:rsidRDefault="00273F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63CFE09B" w14:textId="77777777" w:rsidR="00273F95" w:rsidRDefault="00273F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38E88B87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4C3D7F20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00</w:t>
          </w:r>
        </w:p>
      </w:tc>
    </w:tr>
    <w:tr w:rsidR="00273F95" w14:paraId="64F42E88" w14:textId="77777777">
      <w:trPr>
        <w:trHeight w:val="154"/>
      </w:trPr>
      <w:tc>
        <w:tcPr>
          <w:tcW w:w="2593" w:type="dxa"/>
          <w:vMerge/>
          <w:vAlign w:val="center"/>
        </w:tcPr>
        <w:p w14:paraId="15C8EF9C" w14:textId="77777777" w:rsidR="00273F95" w:rsidRDefault="00273F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589CE6D9" w14:textId="77777777" w:rsidR="00273F95" w:rsidRDefault="00273F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1650EEFF" w14:textId="77777777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39ED7026" w14:textId="7BF33364" w:rsidR="00273F95" w:rsidRDefault="009541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>/2</w:t>
          </w:r>
        </w:p>
      </w:tc>
    </w:tr>
  </w:tbl>
  <w:p w14:paraId="4098CF8F" w14:textId="3C076FAD" w:rsidR="00273F95" w:rsidRDefault="00273F95">
    <w:pPr>
      <w:pBdr>
        <w:top w:val="nil"/>
        <w:left w:val="nil"/>
        <w:bottom w:val="nil"/>
        <w:right w:val="nil"/>
        <w:between w:val="nil"/>
      </w:pBdr>
      <w:tabs>
        <w:tab w:val="right" w:pos="9072"/>
        <w:tab w:val="left" w:pos="5016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A22"/>
    <w:multiLevelType w:val="multilevel"/>
    <w:tmpl w:val="B9EC4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1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95"/>
    <w:rsid w:val="00273F95"/>
    <w:rsid w:val="003D1D42"/>
    <w:rsid w:val="0095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140F"/>
  <w15:docId w15:val="{76821B4E-42DA-440C-88B8-E177452E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tabs>
          <w:tab w:val="center" w:pos="4536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hAnsi="Helvetica"/>
      <w:color w:val="01154D"/>
      <w:sz w:val="17"/>
      <w:szCs w:val="17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b7xAEIBoNw7V7VJVvb1n7XRzQ==">CgMxLjA4AHIhMVdpODZ1TWE4WGhUZ0RKZlJLejkwSFIycldrbkZrQWpD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dcterms:created xsi:type="dcterms:W3CDTF">2025-05-14T07:13:00Z</dcterms:created>
  <dcterms:modified xsi:type="dcterms:W3CDTF">2025-08-05T10:54:00Z</dcterms:modified>
</cp:coreProperties>
</file>